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A3" w:rsidRDefault="004073A3">
      <w:pPr>
        <w:pStyle w:val="Nzev"/>
      </w:pPr>
      <w:r>
        <w:t>INFORMACE</w:t>
      </w:r>
    </w:p>
    <w:p w:rsidR="004073A3" w:rsidRDefault="004073A3">
      <w:pPr>
        <w:tabs>
          <w:tab w:val="left" w:pos="5130"/>
        </w:tabs>
        <w:rPr>
          <w:b/>
          <w:bCs/>
        </w:rPr>
      </w:pPr>
      <w:r>
        <w:rPr>
          <w:b/>
          <w:bCs/>
        </w:rPr>
        <w:tab/>
      </w:r>
    </w:p>
    <w:p w:rsidR="004073A3" w:rsidRDefault="004073A3">
      <w:pPr>
        <w:jc w:val="center"/>
        <w:rPr>
          <w:b/>
          <w:bCs/>
        </w:rPr>
      </w:pPr>
      <w:r>
        <w:rPr>
          <w:b/>
          <w:bCs/>
        </w:rPr>
        <w:t xml:space="preserve">pro snoubence o dokladech a náležitostech nutných k uzavření manželství cizince </w:t>
      </w:r>
    </w:p>
    <w:p w:rsidR="004073A3" w:rsidRDefault="004073A3">
      <w:pPr>
        <w:jc w:val="center"/>
        <w:rPr>
          <w:b/>
          <w:bCs/>
        </w:rPr>
      </w:pPr>
      <w:r>
        <w:rPr>
          <w:b/>
          <w:bCs/>
        </w:rPr>
        <w:t>v České republice</w:t>
      </w:r>
    </w:p>
    <w:p w:rsidR="004073A3" w:rsidRDefault="004073A3">
      <w:pPr>
        <w:rPr>
          <w:b/>
          <w:bCs/>
        </w:rPr>
      </w:pPr>
    </w:p>
    <w:p w:rsidR="004073A3" w:rsidRDefault="004073A3">
      <w:pPr>
        <w:rPr>
          <w:b/>
          <w:bCs/>
        </w:rPr>
      </w:pPr>
      <w:r>
        <w:rPr>
          <w:b/>
          <w:bCs/>
        </w:rPr>
        <w:t>Pokud chce cizinec uza</w:t>
      </w:r>
      <w:r w:rsidR="005234DF">
        <w:rPr>
          <w:b/>
          <w:bCs/>
        </w:rPr>
        <w:t>vřít před Městským úřadem v </w:t>
      </w:r>
      <w:proofErr w:type="spellStart"/>
      <w:r w:rsidR="005234DF">
        <w:rPr>
          <w:b/>
          <w:bCs/>
        </w:rPr>
        <w:t>Rožmitále</w:t>
      </w:r>
      <w:proofErr w:type="spellEnd"/>
      <w:r w:rsidR="005234DF">
        <w:rPr>
          <w:b/>
          <w:bCs/>
        </w:rPr>
        <w:t xml:space="preserve"> pod Třemšínem</w:t>
      </w:r>
      <w:r>
        <w:rPr>
          <w:b/>
          <w:bCs/>
        </w:rPr>
        <w:t xml:space="preserve"> manželství, je povinen podle českých obecně závazných právních předpisů předložit k žádosti tyto doklady:</w:t>
      </w:r>
    </w:p>
    <w:p w:rsidR="004073A3" w:rsidRDefault="004073A3">
      <w:pPr>
        <w:rPr>
          <w:b/>
          <w:bCs/>
        </w:rPr>
      </w:pPr>
    </w:p>
    <w:p w:rsidR="004073A3" w:rsidRDefault="004073A3">
      <w:pPr>
        <w:numPr>
          <w:ilvl w:val="0"/>
          <w:numId w:val="1"/>
        </w:numPr>
      </w:pPr>
      <w:r>
        <w:rPr>
          <w:b/>
          <w:bCs/>
        </w:rPr>
        <w:t>Rodný list,</w:t>
      </w:r>
      <w:r>
        <w:t xml:space="preserve"> z něhož musí být patrno jméno, příjmení, datum narození, místo narození a údaje o rodičích. Pokud v rodném listu nejsou údaje o rodičích (jméno, příjmení, příp. rodné příjmení, datum a místo narození), musí být tyto údaje doloženy prohlášením.</w:t>
      </w:r>
    </w:p>
    <w:p w:rsidR="004073A3" w:rsidRDefault="004073A3"/>
    <w:p w:rsidR="004073A3" w:rsidRDefault="004073A3">
      <w:pPr>
        <w:ind w:firstLine="360"/>
      </w:pPr>
      <w:r>
        <w:t xml:space="preserve">2. </w:t>
      </w:r>
      <w:r>
        <w:tab/>
      </w:r>
      <w:r>
        <w:rPr>
          <w:b/>
          <w:bCs/>
        </w:rPr>
        <w:t>Potvrzení o trvalém bydlišti a stavu</w:t>
      </w:r>
      <w:r>
        <w:t xml:space="preserve"> vydané příslušným úřadem domovského státu.</w:t>
      </w:r>
    </w:p>
    <w:p w:rsidR="004073A3" w:rsidRDefault="004073A3"/>
    <w:p w:rsidR="004073A3" w:rsidRDefault="004073A3">
      <w:pPr>
        <w:ind w:left="705" w:hanging="345"/>
      </w:pPr>
      <w:r>
        <w:t xml:space="preserve">3. </w:t>
      </w:r>
      <w:r>
        <w:tab/>
      </w:r>
      <w:r>
        <w:rPr>
          <w:b/>
          <w:bCs/>
        </w:rPr>
        <w:t>Potvrzení o státním občanství</w:t>
      </w:r>
      <w:r>
        <w:t xml:space="preserve"> vydané příslušným úřadem domovského státu. (Potvrzení ad 2. a 3. není nutné předkládat, jsou-li údaje obsaženy v dokladu ad 5.)</w:t>
      </w:r>
    </w:p>
    <w:p w:rsidR="004073A3" w:rsidRDefault="004073A3"/>
    <w:p w:rsidR="004073A3" w:rsidRDefault="004073A3">
      <w:pPr>
        <w:ind w:firstLine="360"/>
      </w:pPr>
      <w:r>
        <w:t>4.</w:t>
      </w:r>
      <w:r>
        <w:tab/>
      </w:r>
      <w:r>
        <w:rPr>
          <w:b/>
          <w:bCs/>
        </w:rPr>
        <w:t>Jde-li o snoubence:</w:t>
      </w:r>
      <w:r>
        <w:t xml:space="preserve"> </w:t>
      </w:r>
      <w:r>
        <w:tab/>
        <w:t>a) rozvedené- pravomocný rozsudek o rozvodu</w:t>
      </w:r>
    </w:p>
    <w:p w:rsidR="004073A3" w:rsidRDefault="004073A3">
      <w:pPr>
        <w:ind w:left="2160"/>
      </w:pPr>
      <w:r>
        <w:t xml:space="preserve">       </w:t>
      </w:r>
      <w:r>
        <w:tab/>
        <w:t>b) ovdovělé – úmrtní list zemřelého manžela</w:t>
      </w:r>
    </w:p>
    <w:p w:rsidR="004073A3" w:rsidRDefault="004073A3">
      <w:pPr>
        <w:ind w:left="2160"/>
      </w:pPr>
    </w:p>
    <w:p w:rsidR="004073A3" w:rsidRDefault="004073A3">
      <w:pPr>
        <w:numPr>
          <w:ilvl w:val="0"/>
          <w:numId w:val="2"/>
        </w:numPr>
      </w:pPr>
      <w:r>
        <w:rPr>
          <w:b/>
          <w:bCs/>
        </w:rPr>
        <w:t>Doklad o právní způsobilosti k uzavření manželství,</w:t>
      </w:r>
      <w:r>
        <w:t xml:space="preserve"> tzn., že podle právního řádu státu, jehož je snoubenec příslušníkem, není známa překážka k uzavření manželství. Jde současně o to, aby sňatek uzavřený v České republice byl uznán za právoplatný </w:t>
      </w:r>
    </w:p>
    <w:p w:rsidR="004073A3" w:rsidRDefault="004073A3">
      <w:pPr>
        <w:ind w:left="360" w:firstLine="348"/>
      </w:pPr>
      <w:r>
        <w:t>ve státě, jehož je snoubenec příslušníkem.</w:t>
      </w:r>
    </w:p>
    <w:p w:rsidR="004073A3" w:rsidRDefault="004073A3"/>
    <w:p w:rsidR="004073A3" w:rsidRDefault="004073A3">
      <w:pPr>
        <w:ind w:left="705" w:hanging="345"/>
      </w:pPr>
      <w:r>
        <w:t xml:space="preserve">6. </w:t>
      </w:r>
      <w:r>
        <w:tab/>
      </w:r>
      <w:r>
        <w:rPr>
          <w:b/>
          <w:bCs/>
        </w:rPr>
        <w:t>Potvrzení o oprávněnosti pobytu na území ČR</w:t>
      </w:r>
      <w:r>
        <w:t xml:space="preserve"> vydané Policií ČR, odbor cizinecké policie, které není starší než 7 pracovních dnů ke dni uzavření manželství.</w:t>
      </w:r>
    </w:p>
    <w:p w:rsidR="004073A3" w:rsidRDefault="004073A3"/>
    <w:p w:rsidR="004073A3" w:rsidRDefault="004073A3">
      <w:r>
        <w:t>Všechny doklady vydané v cizině soudními orgány, správními úřady, vyššími soudními úředníky či veřejnými notáři, doklady vydané diplomatickými nebo konzulárními zástupci musí být opatřeny předepsanými ověřeními (</w:t>
      </w:r>
      <w:proofErr w:type="spellStart"/>
      <w:r>
        <w:t>Apostille</w:t>
      </w:r>
      <w:proofErr w:type="spellEnd"/>
      <w:r>
        <w:t>, kantonální ověření, superlegalizace) v souladu s mezistátními dohodami o právní pomoci mezi Českou republikou a příslušným státem.</w:t>
      </w:r>
    </w:p>
    <w:p w:rsidR="004073A3" w:rsidRDefault="004073A3"/>
    <w:p w:rsidR="004073A3" w:rsidRDefault="004073A3">
      <w:r>
        <w:t>Doklady musí být přeloženy soudním tlumočníkem – překladatelem. Úředním jazykem při osobním i písemném styku je čeština. Pokud snoubenec – cizinec nemluví nebo nerozumí česky, je nutná při prohlášení o uzavření manželství přítomnost tlumočníka.</w:t>
      </w:r>
    </w:p>
    <w:p w:rsidR="004073A3" w:rsidRDefault="004073A3"/>
    <w:p w:rsidR="004B25F5" w:rsidRDefault="004073A3">
      <w:pPr>
        <w:rPr>
          <w:b/>
          <w:bCs/>
        </w:rPr>
      </w:pPr>
      <w:r>
        <w:rPr>
          <w:b/>
          <w:bCs/>
        </w:rPr>
        <w:t>Bližší infor</w:t>
      </w:r>
      <w:r w:rsidR="005234DF">
        <w:rPr>
          <w:b/>
          <w:bCs/>
        </w:rPr>
        <w:t xml:space="preserve">mace: tel. 311 241 018, e-mail: </w:t>
      </w:r>
      <w:hyperlink r:id="rId5" w:history="1">
        <w:r w:rsidR="005234DF" w:rsidRPr="00C85E2C">
          <w:rPr>
            <w:rStyle w:val="Hypertextovodkaz"/>
            <w:b/>
            <w:bCs/>
          </w:rPr>
          <w:t>libuse.drazanova@rozmitalptr.cz</w:t>
        </w:r>
      </w:hyperlink>
      <w:r w:rsidR="005234DF">
        <w:rPr>
          <w:b/>
          <w:bCs/>
        </w:rPr>
        <w:t xml:space="preserve"> </w:t>
      </w:r>
    </w:p>
    <w:p w:rsidR="004073A3" w:rsidRDefault="004073A3">
      <w:pPr>
        <w:rPr>
          <w:b/>
          <w:bCs/>
        </w:rPr>
      </w:pPr>
    </w:p>
    <w:p w:rsidR="004073A3" w:rsidRDefault="004073A3">
      <w:r>
        <w:rPr>
          <w:b/>
          <w:bCs/>
        </w:rPr>
        <w:t>Upozorňujeme, že bez těchto dokladů nelze civilní ani církevní sňatek v České republice uzavřít</w:t>
      </w:r>
      <w:r>
        <w:t xml:space="preserve">. </w:t>
      </w:r>
    </w:p>
    <w:sectPr w:rsidR="00407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548C9"/>
    <w:multiLevelType w:val="hybridMultilevel"/>
    <w:tmpl w:val="F8C41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F43A00"/>
    <w:multiLevelType w:val="hybridMultilevel"/>
    <w:tmpl w:val="F6AEFD5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B25F5"/>
    <w:rsid w:val="004073A3"/>
    <w:rsid w:val="004B25F5"/>
    <w:rsid w:val="005234DF"/>
    <w:rsid w:val="009362EA"/>
    <w:rsid w:val="00946516"/>
    <w:rsid w:val="00B27BCD"/>
    <w:rsid w:val="00CC1569"/>
    <w:rsid w:val="00CD7960"/>
    <w:rsid w:val="00E6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Sledovanodkaz">
    <w:name w:val="FollowedHyperlink"/>
    <w:basedOn w:val="Standardnpsmoodstavc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buse.drazanova@rozmitalpt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</vt:lpstr>
    </vt:vector>
  </TitlesOfParts>
  <Company/>
  <LinksUpToDate>false</LinksUpToDate>
  <CharactersWithSpaces>2198</CharactersWithSpaces>
  <SharedDoc>false</SharedDoc>
  <HLinks>
    <vt:vector size="6" baseType="variant">
      <vt:variant>
        <vt:i4>6094909</vt:i4>
      </vt:variant>
      <vt:variant>
        <vt:i4>0</vt:i4>
      </vt:variant>
      <vt:variant>
        <vt:i4>0</vt:i4>
      </vt:variant>
      <vt:variant>
        <vt:i4>5</vt:i4>
      </vt:variant>
      <vt:variant>
        <vt:lpwstr>mailto:navratova@mesto-blatna.cz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</dc:title>
  <dc:subject/>
  <dc:creator>Pokus</dc:creator>
  <cp:keywords/>
  <dc:description/>
  <cp:lastModifiedBy>Město</cp:lastModifiedBy>
  <cp:revision>4</cp:revision>
  <dcterms:created xsi:type="dcterms:W3CDTF">2010-02-22T06:33:00Z</dcterms:created>
  <dcterms:modified xsi:type="dcterms:W3CDTF">2010-02-22T06:35:00Z</dcterms:modified>
</cp:coreProperties>
</file>