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369AA" w14:textId="77777777" w:rsidR="00D6213D" w:rsidRPr="00E7261E" w:rsidRDefault="00000000" w:rsidP="00A432A3">
      <w:pPr>
        <w:pStyle w:val="Nadpis1"/>
        <w:jc w:val="center"/>
        <w:rPr>
          <w:rFonts w:ascii="Tahoma" w:hAnsi="Tahoma" w:cs="Tahoma"/>
        </w:rPr>
      </w:pPr>
      <w:r w:rsidRPr="00E7261E">
        <w:rPr>
          <w:rFonts w:ascii="Tahoma" w:hAnsi="Tahoma" w:cs="Tahoma"/>
        </w:rPr>
        <w:t>Zpráva o odpadovém hospodářství města Rožmitál pod Třemšínem za rok 2025</w:t>
      </w:r>
    </w:p>
    <w:p w14:paraId="0C298FC1" w14:textId="77777777" w:rsidR="00D6213D" w:rsidRPr="00E7261E" w:rsidRDefault="00000000" w:rsidP="00A432A3">
      <w:pPr>
        <w:pStyle w:val="Zkladntext"/>
        <w:jc w:val="center"/>
        <w:rPr>
          <w:rFonts w:ascii="Tahoma" w:hAnsi="Tahoma" w:cs="Tahoma"/>
          <w:i/>
          <w:iCs/>
        </w:rPr>
      </w:pPr>
      <w:r w:rsidRPr="00E7261E">
        <w:rPr>
          <w:rFonts w:ascii="Tahoma" w:hAnsi="Tahoma" w:cs="Tahoma"/>
          <w:i/>
          <w:iCs/>
        </w:rPr>
        <w:t>vypracovaná podle § 60 odst. 4 zákona č. 541/2020 Sb., o odpadech, v platném znění</w:t>
      </w:r>
    </w:p>
    <w:p w14:paraId="317C8F4B" w14:textId="77777777" w:rsidR="00D6213D" w:rsidRPr="00E7261E" w:rsidRDefault="00000000">
      <w:pPr>
        <w:pStyle w:val="Nadpis2"/>
        <w:rPr>
          <w:rFonts w:ascii="Tahoma" w:hAnsi="Tahoma" w:cs="Tahoma"/>
        </w:rPr>
      </w:pPr>
      <w:r w:rsidRPr="00E7261E">
        <w:rPr>
          <w:rFonts w:ascii="Tahoma" w:hAnsi="Tahoma" w:cs="Tahoma"/>
        </w:rPr>
        <w:t>1. Úvod</w:t>
      </w:r>
    </w:p>
    <w:p w14:paraId="12920239" w14:textId="77777777" w:rsidR="00D6213D" w:rsidRPr="00E7261E" w:rsidRDefault="00000000" w:rsidP="00A432A3">
      <w:pPr>
        <w:pStyle w:val="Zkladntext"/>
        <w:jc w:val="both"/>
        <w:rPr>
          <w:rFonts w:ascii="Tahoma" w:hAnsi="Tahoma" w:cs="Tahoma"/>
          <w:i/>
          <w:iCs/>
        </w:rPr>
      </w:pPr>
      <w:r w:rsidRPr="00E7261E">
        <w:rPr>
          <w:rFonts w:ascii="Tahoma" w:hAnsi="Tahoma" w:cs="Tahoma"/>
          <w:i/>
          <w:iCs/>
        </w:rPr>
        <w:t>Město Rožmitál pod Třemšínem tímto dokumentem informuje občany o způsobech a rozsahu odděleného soustřeďování komunálního odpadu, o způsobech jeho využití a odstranění a o možnostech prevence a minimalizace vzniku komunálního odpadu. Současně zveřejňuje kvantifikované výsledky odpadového hospodářství města za rok 2025 včetně nákladů na provoz obecního systému odpadového hospodářství.</w:t>
      </w:r>
    </w:p>
    <w:p w14:paraId="066BED3F" w14:textId="77777777" w:rsidR="00D6213D" w:rsidRPr="00E7261E" w:rsidRDefault="00000000" w:rsidP="00A432A3">
      <w:pPr>
        <w:pStyle w:val="Zkladntext"/>
        <w:jc w:val="both"/>
        <w:rPr>
          <w:rFonts w:ascii="Tahoma" w:hAnsi="Tahoma" w:cs="Tahoma"/>
          <w:i/>
          <w:iCs/>
        </w:rPr>
      </w:pPr>
      <w:r w:rsidRPr="00E7261E">
        <w:rPr>
          <w:rFonts w:ascii="Tahoma" w:hAnsi="Tahoma" w:cs="Tahoma"/>
          <w:i/>
          <w:iCs/>
        </w:rPr>
        <w:t>Tento dokument je zpracován v souladu s § 60 odst. 4 zákona č. 541/2020 Sb., o odpadech, v platném znění.</w:t>
      </w:r>
    </w:p>
    <w:p w14:paraId="757947A0" w14:textId="77777777" w:rsidR="00D6213D" w:rsidRPr="00E7261E" w:rsidRDefault="00000000">
      <w:pPr>
        <w:pStyle w:val="Nadpis2"/>
        <w:rPr>
          <w:rFonts w:ascii="Tahoma" w:hAnsi="Tahoma" w:cs="Tahoma"/>
        </w:rPr>
      </w:pPr>
      <w:r w:rsidRPr="00E7261E">
        <w:rPr>
          <w:rFonts w:ascii="Tahoma" w:hAnsi="Tahoma" w:cs="Tahoma"/>
        </w:rPr>
        <w:t>2. Právní rámec obecního systému</w:t>
      </w:r>
    </w:p>
    <w:p w14:paraId="48BDB8BD" w14:textId="77777777" w:rsidR="00D6213D" w:rsidRPr="00E7261E" w:rsidRDefault="00000000">
      <w:pPr>
        <w:pStyle w:val="Zkladntext"/>
        <w:rPr>
          <w:rFonts w:ascii="Tahoma" w:hAnsi="Tahoma" w:cs="Tahoma"/>
          <w:b/>
          <w:bCs/>
        </w:rPr>
      </w:pPr>
      <w:r w:rsidRPr="00E7261E">
        <w:rPr>
          <w:rFonts w:ascii="Tahoma" w:hAnsi="Tahoma" w:cs="Tahoma"/>
          <w:b/>
          <w:bCs/>
        </w:rPr>
        <w:t>Obecní systém odpadového hospodářství města je upraven zejména:</w:t>
      </w:r>
    </w:p>
    <w:p w14:paraId="31650EFE" w14:textId="77777777" w:rsidR="00D6213D" w:rsidRPr="00E7261E" w:rsidRDefault="00000000" w:rsidP="00D141C1">
      <w:pPr>
        <w:pStyle w:val="Zkladntext"/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zákonem č. 541/2020 Sb., o odpadech, v platném znění, </w:t>
      </w:r>
    </w:p>
    <w:p w14:paraId="0CFCE212" w14:textId="77777777" w:rsidR="00D6213D" w:rsidRPr="00E7261E" w:rsidRDefault="00000000" w:rsidP="00D141C1">
      <w:pPr>
        <w:pStyle w:val="Zkladntext"/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vyhláškou č. 273/2021 Sb., o podrobnostech nakládání s odpady, v platném znění, </w:t>
      </w:r>
    </w:p>
    <w:p w14:paraId="5C797E11" w14:textId="73C99100" w:rsidR="00D6213D" w:rsidRPr="00E7261E" w:rsidRDefault="00000000" w:rsidP="00D141C1">
      <w:pPr>
        <w:pStyle w:val="Zkladntext"/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obecně závaznou vyhláškou města o stanovení obecního systému odpadového hospodářství, </w:t>
      </w:r>
      <w:r w:rsidR="00D141C1" w:rsidRPr="00E7261E">
        <w:rPr>
          <w:rFonts w:ascii="Tahoma" w:hAnsi="Tahoma" w:cs="Tahoma"/>
        </w:rPr>
        <w:t xml:space="preserve">uveřejněnou na </w:t>
      </w:r>
      <w:hyperlink r:id="rId5" w:history="1">
        <w:r w:rsidR="00D141C1" w:rsidRPr="00E7261E">
          <w:rPr>
            <w:rStyle w:val="Hypertextovodkaz"/>
            <w:rFonts w:ascii="Tahoma" w:hAnsi="Tahoma" w:cs="Tahoma"/>
          </w:rPr>
          <w:t>https://sbirkapp.gov.cz/detail/SPP4MEQR7EW4CC2Q</w:t>
        </w:r>
      </w:hyperlink>
      <w:r w:rsidR="00D141C1" w:rsidRPr="00E7261E">
        <w:rPr>
          <w:rFonts w:ascii="Tahoma" w:hAnsi="Tahoma" w:cs="Tahoma"/>
        </w:rPr>
        <w:t xml:space="preserve"> (číslo právního předpisu 2/2021; datum nabytí účinnosti 01.01.2022)</w:t>
      </w:r>
    </w:p>
    <w:p w14:paraId="42235E6C" w14:textId="2B97B3BC" w:rsidR="00D141C1" w:rsidRPr="00E7261E" w:rsidRDefault="00000000" w:rsidP="00D141C1">
      <w:pPr>
        <w:pStyle w:val="Zkladntext"/>
        <w:numPr>
          <w:ilvl w:val="0"/>
          <w:numId w:val="1"/>
        </w:numPr>
        <w:tabs>
          <w:tab w:val="left" w:pos="709"/>
        </w:tabs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obecně závaznou vyhláškou města o místním poplatku za obecní systém odpadového hospodářství. </w:t>
      </w:r>
      <w:r w:rsidR="00D141C1" w:rsidRPr="00E7261E">
        <w:rPr>
          <w:rFonts w:ascii="Tahoma" w:hAnsi="Tahoma" w:cs="Tahoma"/>
        </w:rPr>
        <w:t xml:space="preserve">uveřejněnou na </w:t>
      </w:r>
      <w:hyperlink r:id="rId6" w:history="1">
        <w:r w:rsidR="00D141C1" w:rsidRPr="00E7261E">
          <w:rPr>
            <w:rStyle w:val="Hypertextovodkaz"/>
            <w:rFonts w:ascii="Tahoma" w:hAnsi="Tahoma" w:cs="Tahoma"/>
          </w:rPr>
          <w:t>https://sbirkapp.gov.cz/detail/SPPB3UMTSAXMBVCU</w:t>
        </w:r>
      </w:hyperlink>
      <w:r w:rsidR="00D141C1" w:rsidRPr="00E7261E">
        <w:rPr>
          <w:rFonts w:ascii="Tahoma" w:hAnsi="Tahoma" w:cs="Tahoma"/>
        </w:rPr>
        <w:t xml:space="preserve"> (číslo právního předpisu 5/2023; datum nabytí účinnosti 01.01.2024)</w:t>
      </w:r>
    </w:p>
    <w:p w14:paraId="602F9D37" w14:textId="77777777" w:rsidR="00D6213D" w:rsidRPr="00E7261E" w:rsidRDefault="00000000">
      <w:pPr>
        <w:pStyle w:val="Nadpis2"/>
        <w:rPr>
          <w:rFonts w:ascii="Tahoma" w:hAnsi="Tahoma" w:cs="Tahoma"/>
        </w:rPr>
      </w:pPr>
      <w:r w:rsidRPr="00E7261E">
        <w:rPr>
          <w:rFonts w:ascii="Tahoma" w:hAnsi="Tahoma" w:cs="Tahoma"/>
        </w:rPr>
        <w:t>3. Informování občanů</w:t>
      </w:r>
    </w:p>
    <w:p w14:paraId="1DAF247E" w14:textId="77777777" w:rsidR="00D6213D" w:rsidRPr="00E7261E" w:rsidRDefault="00000000">
      <w:pPr>
        <w:pStyle w:val="Zkladntext"/>
        <w:rPr>
          <w:rFonts w:ascii="Tahoma" w:hAnsi="Tahoma" w:cs="Tahoma"/>
          <w:b/>
          <w:bCs/>
        </w:rPr>
      </w:pPr>
      <w:r w:rsidRPr="00E7261E">
        <w:rPr>
          <w:rFonts w:ascii="Tahoma" w:hAnsi="Tahoma" w:cs="Tahoma"/>
          <w:b/>
          <w:bCs/>
        </w:rPr>
        <w:t>Občané jsou o fungování obecního systému průběžně informováni zejména prostřednictvím:</w:t>
      </w:r>
    </w:p>
    <w:p w14:paraId="6317C39F" w14:textId="77777777" w:rsidR="00D6213D" w:rsidRPr="00E7261E" w:rsidRDefault="00000000" w:rsidP="006F6285">
      <w:pPr>
        <w:pStyle w:val="Zkladntext"/>
        <w:numPr>
          <w:ilvl w:val="0"/>
          <w:numId w:val="13"/>
        </w:numPr>
        <w:tabs>
          <w:tab w:val="left" w:pos="709"/>
        </w:tabs>
        <w:spacing w:after="0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úřední desky a elektronické úřední desky města, </w:t>
      </w:r>
    </w:p>
    <w:p w14:paraId="5245A94B" w14:textId="28CFE620" w:rsidR="006F6285" w:rsidRPr="00E7261E" w:rsidRDefault="00000000" w:rsidP="006F6285">
      <w:pPr>
        <w:pStyle w:val="Default"/>
        <w:numPr>
          <w:ilvl w:val="0"/>
          <w:numId w:val="13"/>
        </w:numPr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>webových stránek města,</w:t>
      </w:r>
      <w:r w:rsidR="006F6285" w:rsidRPr="00E7261E">
        <w:rPr>
          <w:rFonts w:ascii="Tahoma" w:hAnsi="Tahoma" w:cs="Tahoma"/>
        </w:rPr>
        <w:t xml:space="preserve"> s tématem odpady</w:t>
      </w:r>
      <w:r w:rsidRPr="00E7261E">
        <w:rPr>
          <w:rFonts w:ascii="Tahoma" w:hAnsi="Tahoma" w:cs="Tahoma"/>
        </w:rPr>
        <w:t xml:space="preserve"> </w:t>
      </w:r>
      <w:hyperlink r:id="rId7">
        <w:r w:rsidR="006F6285" w:rsidRPr="00E7261E">
          <w:rPr>
            <w:rStyle w:val="Hypertextovodkaz"/>
            <w:rFonts w:ascii="Tahoma" w:hAnsi="Tahoma" w:cs="Tahoma"/>
          </w:rPr>
          <w:t>https://www.rozmitalptr.cz/prakticke-informace-1/nakladani-s-odpady/</w:t>
        </w:r>
      </w:hyperlink>
    </w:p>
    <w:p w14:paraId="179E5A53" w14:textId="77777777" w:rsidR="006F6285" w:rsidRPr="00E7261E" w:rsidRDefault="006F6285" w:rsidP="006F6285">
      <w:pPr>
        <w:pStyle w:val="Zkladntext"/>
        <w:numPr>
          <w:ilvl w:val="0"/>
          <w:numId w:val="13"/>
        </w:numPr>
        <w:tabs>
          <w:tab w:val="left" w:pos="709"/>
        </w:tabs>
        <w:spacing w:after="0"/>
        <w:rPr>
          <w:rFonts w:ascii="Tahoma" w:hAnsi="Tahoma" w:cs="Tahoma"/>
        </w:rPr>
      </w:pPr>
      <w:r w:rsidRPr="00E7261E">
        <w:rPr>
          <w:rFonts w:ascii="Tahoma" w:hAnsi="Tahoma" w:cs="Tahoma"/>
        </w:rPr>
        <w:t>případně lze dotazy řešit na odboru životního prostředí města Rožmitál pod Třemšínem.</w:t>
      </w:r>
    </w:p>
    <w:p w14:paraId="42EE49A3" w14:textId="1BBF5EA3" w:rsidR="00D6213D" w:rsidRPr="00E7261E" w:rsidRDefault="00000000" w:rsidP="006F6285">
      <w:pPr>
        <w:pStyle w:val="Zkladntext"/>
        <w:numPr>
          <w:ilvl w:val="0"/>
          <w:numId w:val="13"/>
        </w:numPr>
        <w:tabs>
          <w:tab w:val="left" w:pos="709"/>
        </w:tabs>
        <w:spacing w:after="0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městského </w:t>
      </w:r>
      <w:r w:rsidR="00D141C1" w:rsidRPr="00E7261E">
        <w:rPr>
          <w:rFonts w:ascii="Tahoma" w:hAnsi="Tahoma" w:cs="Tahoma"/>
        </w:rPr>
        <w:t xml:space="preserve">zpravodaje – </w:t>
      </w:r>
      <w:r w:rsidR="00D141C1" w:rsidRPr="00E7261E">
        <w:rPr>
          <w:rFonts w:ascii="Tahoma" w:hAnsi="Tahoma" w:cs="Tahoma"/>
          <w:b/>
          <w:bCs/>
        </w:rPr>
        <w:t>Třemšínské</w:t>
      </w:r>
      <w:r w:rsidR="00D141C1" w:rsidRPr="00E7261E">
        <w:rPr>
          <w:rStyle w:val="Nadpis3Char"/>
          <w:rFonts w:ascii="Tahoma" w:hAnsi="Tahoma" w:cs="Tahoma"/>
          <w:lang w:bidi="cs-CZ"/>
        </w:rPr>
        <w:t xml:space="preserve"> listy</w:t>
      </w:r>
      <w:r w:rsidR="00D141C1" w:rsidRPr="00E7261E">
        <w:rPr>
          <w:rFonts w:ascii="Tahoma" w:hAnsi="Tahoma" w:cs="Tahoma"/>
          <w:lang w:bidi="cs-CZ"/>
        </w:rPr>
        <w:t>, který je distribuován bezplatně pro občany Rožmitálu pod Třemšínem, včetně osad.</w:t>
      </w:r>
    </w:p>
    <w:p w14:paraId="4A8BD139" w14:textId="5AAE35A8" w:rsidR="00D6213D" w:rsidRPr="00E7261E" w:rsidRDefault="00000000" w:rsidP="006F6285">
      <w:pPr>
        <w:pStyle w:val="Zkladntext"/>
        <w:numPr>
          <w:ilvl w:val="0"/>
          <w:numId w:val="13"/>
        </w:numPr>
        <w:tabs>
          <w:tab w:val="left" w:pos="709"/>
        </w:tabs>
        <w:spacing w:after="0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mobilní aplikace </w:t>
      </w:r>
      <w:r w:rsidR="006F6285" w:rsidRPr="00E7261E">
        <w:rPr>
          <w:rFonts w:ascii="Tahoma" w:hAnsi="Tahoma" w:cs="Tahoma"/>
          <w:b/>
          <w:bCs/>
        </w:rPr>
        <w:t>V OBRAZE</w:t>
      </w:r>
      <w:r w:rsidRPr="00E7261E">
        <w:rPr>
          <w:rFonts w:ascii="Tahoma" w:hAnsi="Tahoma" w:cs="Tahoma"/>
        </w:rPr>
        <w:t xml:space="preserve">, </w:t>
      </w:r>
    </w:p>
    <w:p w14:paraId="70E65DD5" w14:textId="77777777" w:rsidR="00D6213D" w:rsidRPr="00E7261E" w:rsidRDefault="00000000" w:rsidP="006F6285">
      <w:pPr>
        <w:pStyle w:val="Zkladntext"/>
        <w:numPr>
          <w:ilvl w:val="0"/>
          <w:numId w:val="13"/>
        </w:numPr>
        <w:tabs>
          <w:tab w:val="left" w:pos="709"/>
        </w:tabs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informačních materiálů zveřejňovaných k termínům svozu a k pravidlům třídění. </w:t>
      </w:r>
    </w:p>
    <w:p w14:paraId="47A00157" w14:textId="13FA7312" w:rsidR="00D141C1" w:rsidRPr="00E7261E" w:rsidRDefault="00D141C1" w:rsidP="006F6285">
      <w:pPr>
        <w:jc w:val="both"/>
        <w:rPr>
          <w:rFonts w:ascii="Tahoma" w:hAnsi="Tahoma" w:cs="Tahoma"/>
        </w:rPr>
      </w:pPr>
    </w:p>
    <w:p w14:paraId="2FF57A94" w14:textId="77777777" w:rsidR="006F6285" w:rsidRPr="00E7261E" w:rsidRDefault="006F6285" w:rsidP="006F6285">
      <w:pPr>
        <w:jc w:val="both"/>
        <w:rPr>
          <w:rFonts w:ascii="Tahoma" w:hAnsi="Tahoma" w:cs="Tahoma"/>
        </w:rPr>
      </w:pPr>
    </w:p>
    <w:p w14:paraId="0FED810E" w14:textId="77777777" w:rsidR="006F6285" w:rsidRPr="00E7261E" w:rsidRDefault="006F6285" w:rsidP="006F6285">
      <w:pPr>
        <w:jc w:val="both"/>
        <w:rPr>
          <w:rFonts w:ascii="Tahoma" w:hAnsi="Tahoma" w:cs="Tahoma"/>
        </w:rPr>
      </w:pPr>
    </w:p>
    <w:p w14:paraId="3E252115" w14:textId="77777777" w:rsidR="006F6285" w:rsidRPr="00E7261E" w:rsidRDefault="006F6285" w:rsidP="006F6285">
      <w:pPr>
        <w:jc w:val="both"/>
        <w:rPr>
          <w:rFonts w:ascii="Tahoma" w:hAnsi="Tahoma" w:cs="Tahoma"/>
        </w:rPr>
      </w:pPr>
    </w:p>
    <w:p w14:paraId="245A8D1C" w14:textId="77777777" w:rsidR="006F6285" w:rsidRPr="00E7261E" w:rsidRDefault="006F6285" w:rsidP="006F6285">
      <w:pPr>
        <w:jc w:val="both"/>
        <w:rPr>
          <w:rFonts w:ascii="Tahoma" w:hAnsi="Tahoma" w:cs="Tahoma"/>
        </w:rPr>
      </w:pPr>
    </w:p>
    <w:p w14:paraId="0F975D02" w14:textId="77777777" w:rsidR="006F6285" w:rsidRPr="00E7261E" w:rsidRDefault="006F6285" w:rsidP="006F6285">
      <w:pPr>
        <w:jc w:val="both"/>
        <w:rPr>
          <w:rFonts w:ascii="Tahoma" w:hAnsi="Tahoma" w:cs="Tahoma"/>
          <w:i/>
          <w:iCs/>
        </w:rPr>
      </w:pPr>
    </w:p>
    <w:p w14:paraId="298E1396" w14:textId="77777777" w:rsidR="006F6285" w:rsidRPr="00E7261E" w:rsidRDefault="006F6285" w:rsidP="006F6285">
      <w:pPr>
        <w:jc w:val="both"/>
        <w:rPr>
          <w:rFonts w:ascii="Tahoma" w:hAnsi="Tahoma" w:cs="Tahoma"/>
          <w:i/>
          <w:iCs/>
        </w:rPr>
      </w:pPr>
      <w:r w:rsidRPr="00E7261E">
        <w:rPr>
          <w:rFonts w:ascii="Tahoma" w:hAnsi="Tahoma" w:cs="Tahoma"/>
          <w:i/>
          <w:iCs/>
        </w:rPr>
        <w:t xml:space="preserve">Všem občanům </w:t>
      </w:r>
      <w:r w:rsidRPr="00E7261E">
        <w:rPr>
          <w:rFonts w:ascii="Tahoma" w:hAnsi="Tahoma" w:cs="Tahoma"/>
          <w:i/>
          <w:iCs/>
          <w:u w:val="single"/>
        </w:rPr>
        <w:t>doporučujeme</w:t>
      </w:r>
      <w:r w:rsidRPr="00E7261E">
        <w:rPr>
          <w:rFonts w:ascii="Tahoma" w:hAnsi="Tahoma" w:cs="Tahoma"/>
          <w:i/>
          <w:iCs/>
        </w:rPr>
        <w:t xml:space="preserve"> také aplikaci do chytrého telefonu </w:t>
      </w:r>
      <w:r w:rsidRPr="00E7261E">
        <w:rPr>
          <w:rFonts w:ascii="Tahoma" w:hAnsi="Tahoma" w:cs="Tahoma"/>
          <w:b/>
          <w:bCs/>
          <w:i/>
          <w:iCs/>
        </w:rPr>
        <w:t xml:space="preserve">V OBRAZE </w:t>
      </w:r>
      <w:r w:rsidRPr="00E7261E">
        <w:rPr>
          <w:rFonts w:ascii="Tahoma" w:hAnsi="Tahoma" w:cs="Tahoma"/>
          <w:i/>
          <w:iCs/>
        </w:rPr>
        <w:t>(vím co se děje). Aktuální informace tak máte vždy po ruce např. termíny svozu odpadů, mobilní svozy, informace o akcích apod. včetně přístupu k informacím z úřední desky.</w:t>
      </w:r>
    </w:p>
    <w:p w14:paraId="3D54614E" w14:textId="77777777" w:rsidR="006F6285" w:rsidRPr="00E7261E" w:rsidRDefault="006F6285" w:rsidP="006F6285">
      <w:pPr>
        <w:jc w:val="both"/>
        <w:rPr>
          <w:rFonts w:ascii="Tahoma" w:hAnsi="Tahoma" w:cs="Tahoma"/>
        </w:rPr>
      </w:pPr>
    </w:p>
    <w:p w14:paraId="68096A05" w14:textId="77777777" w:rsidR="006F6285" w:rsidRPr="00E7261E" w:rsidRDefault="006F6285" w:rsidP="006F6285">
      <w:pPr>
        <w:jc w:val="both"/>
        <w:rPr>
          <w:rFonts w:ascii="Tahoma" w:hAnsi="Tahoma" w:cs="Tahoma"/>
        </w:rPr>
      </w:pPr>
    </w:p>
    <w:p w14:paraId="2F07EFF6" w14:textId="2572E3BC" w:rsidR="006F6285" w:rsidRPr="00E7261E" w:rsidRDefault="006F6285" w:rsidP="006F6285">
      <w:pPr>
        <w:jc w:val="center"/>
        <w:rPr>
          <w:rFonts w:ascii="Tahoma" w:hAnsi="Tahoma" w:cs="Tahoma"/>
        </w:rPr>
      </w:pPr>
      <w:r w:rsidRPr="00E7261E">
        <w:rPr>
          <w:rFonts w:ascii="Tahoma" w:hAnsi="Tahoma" w:cs="Tahoma"/>
          <w:noProof/>
        </w:rPr>
        <w:drawing>
          <wp:inline distT="0" distB="0" distL="0" distR="0" wp14:anchorId="439774E5" wp14:editId="246C479D">
            <wp:extent cx="3246755" cy="15925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dpi="0"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A1484" w14:textId="77777777" w:rsidR="006F6285" w:rsidRPr="00E7261E" w:rsidRDefault="006F6285" w:rsidP="006F6285">
      <w:pPr>
        <w:jc w:val="both"/>
        <w:rPr>
          <w:rFonts w:ascii="Tahoma" w:hAnsi="Tahoma" w:cs="Tahoma"/>
        </w:rPr>
      </w:pPr>
    </w:p>
    <w:p w14:paraId="6AE60C17" w14:textId="77777777" w:rsidR="006F6285" w:rsidRPr="00E7261E" w:rsidRDefault="006F6285" w:rsidP="006F6285">
      <w:pPr>
        <w:jc w:val="both"/>
        <w:rPr>
          <w:rFonts w:ascii="Tahoma" w:hAnsi="Tahoma" w:cs="Tahoma"/>
        </w:rPr>
      </w:pPr>
    </w:p>
    <w:p w14:paraId="37E2E367" w14:textId="5BC673A6" w:rsidR="006F6285" w:rsidRPr="00E7261E" w:rsidRDefault="00E7261E" w:rsidP="00E7261E">
      <w:pPr>
        <w:jc w:val="both"/>
        <w:rPr>
          <w:rFonts w:ascii="Tahoma" w:hAnsi="Tahoma" w:cs="Tahoma"/>
          <w:i/>
          <w:iCs/>
        </w:rPr>
      </w:pPr>
      <w:r w:rsidRPr="00E7261E">
        <w:rPr>
          <w:rFonts w:ascii="Tahoma" w:hAnsi="Tahoma" w:cs="Tahoma"/>
          <w:i/>
          <w:iCs/>
        </w:rPr>
        <w:t>V</w:t>
      </w:r>
      <w:r w:rsidR="006F6285" w:rsidRPr="00E7261E">
        <w:rPr>
          <w:rFonts w:ascii="Tahoma" w:hAnsi="Tahoma" w:cs="Tahoma"/>
          <w:i/>
          <w:iCs/>
        </w:rPr>
        <w:t xml:space="preserve"> našem městě a osadách proběhla instalace tzv. </w:t>
      </w:r>
      <w:r w:rsidR="006F6285" w:rsidRPr="00E7261E">
        <w:rPr>
          <w:rFonts w:ascii="Tahoma" w:hAnsi="Tahoma" w:cs="Tahoma"/>
          <w:b/>
          <w:bCs/>
          <w:i/>
          <w:iCs/>
        </w:rPr>
        <w:t xml:space="preserve">QR kódů </w:t>
      </w:r>
      <w:r w:rsidR="006F6285" w:rsidRPr="00E7261E">
        <w:rPr>
          <w:rFonts w:ascii="Tahoma" w:hAnsi="Tahoma" w:cs="Tahoma"/>
          <w:i/>
          <w:iCs/>
        </w:rPr>
        <w:t>na levý bok kontejneru na separovaný</w:t>
      </w:r>
      <w:r w:rsidRPr="00E7261E">
        <w:rPr>
          <w:rFonts w:ascii="Tahoma" w:hAnsi="Tahoma" w:cs="Tahoma"/>
          <w:i/>
          <w:iCs/>
        </w:rPr>
        <w:t xml:space="preserve"> odpad</w:t>
      </w:r>
      <w:r w:rsidR="006F6285" w:rsidRPr="00E7261E">
        <w:rPr>
          <w:rFonts w:ascii="Tahoma" w:hAnsi="Tahoma" w:cs="Tahoma"/>
          <w:i/>
          <w:iCs/>
        </w:rPr>
        <w:t xml:space="preserve">. při jeho načtení se zobrazí informace o termínu svozu a následujících svozech tohoto </w:t>
      </w:r>
      <w:r w:rsidRPr="00E7261E">
        <w:rPr>
          <w:rFonts w:ascii="Tahoma" w:hAnsi="Tahoma" w:cs="Tahoma"/>
          <w:i/>
          <w:iCs/>
        </w:rPr>
        <w:t>kontejneru</w:t>
      </w:r>
      <w:r w:rsidR="006F6285" w:rsidRPr="00E7261E">
        <w:rPr>
          <w:rFonts w:ascii="Tahoma" w:hAnsi="Tahoma" w:cs="Tahoma"/>
          <w:i/>
          <w:iCs/>
        </w:rPr>
        <w:t>.</w:t>
      </w:r>
    </w:p>
    <w:p w14:paraId="377019C3" w14:textId="0582CC1B" w:rsidR="006F6285" w:rsidRPr="00E7261E" w:rsidRDefault="006F6285" w:rsidP="006F6285">
      <w:pPr>
        <w:jc w:val="both"/>
        <w:rPr>
          <w:rFonts w:ascii="Tahoma" w:hAnsi="Tahoma" w:cs="Tahoma"/>
        </w:rPr>
      </w:pPr>
    </w:p>
    <w:p w14:paraId="24FDA92B" w14:textId="45B7CC94" w:rsidR="006F6285" w:rsidRPr="00E7261E" w:rsidRDefault="00E7261E" w:rsidP="006F6285">
      <w:pPr>
        <w:jc w:val="both"/>
        <w:rPr>
          <w:rFonts w:ascii="Tahoma" w:hAnsi="Tahoma" w:cs="Tahoma"/>
        </w:rPr>
      </w:pPr>
      <w:r w:rsidRPr="00E7261E">
        <w:rPr>
          <w:rFonts w:ascii="Tahoma" w:hAnsi="Tahoma" w:cs="Tahoma"/>
          <w:noProof/>
        </w:rPr>
        <w:drawing>
          <wp:anchor distT="0" distB="0" distL="114300" distR="114300" simplePos="0" relativeHeight="251661312" behindDoc="0" locked="0" layoutInCell="1" allowOverlap="1" wp14:anchorId="5920A870" wp14:editId="5AB7AEB0">
            <wp:simplePos x="0" y="0"/>
            <wp:positionH relativeFrom="column">
              <wp:posOffset>3937000</wp:posOffset>
            </wp:positionH>
            <wp:positionV relativeFrom="paragraph">
              <wp:posOffset>99060</wp:posOffset>
            </wp:positionV>
            <wp:extent cx="1297267" cy="2607947"/>
            <wp:effectExtent l="0" t="0" r="0" b="1905"/>
            <wp:wrapNone/>
            <wp:docPr id="176407686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267" cy="260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261E">
        <w:rPr>
          <w:rFonts w:ascii="Tahoma" w:hAnsi="Tahoma" w:cs="Tahoma"/>
          <w:noProof/>
        </w:rPr>
        <w:drawing>
          <wp:anchor distT="0" distB="0" distL="114300" distR="114300" simplePos="0" relativeHeight="251659264" behindDoc="0" locked="0" layoutInCell="1" allowOverlap="1" wp14:anchorId="350FEF9B" wp14:editId="6ABCC2C5">
            <wp:simplePos x="0" y="0"/>
            <wp:positionH relativeFrom="column">
              <wp:posOffset>1447800</wp:posOffset>
            </wp:positionH>
            <wp:positionV relativeFrom="paragraph">
              <wp:posOffset>94615</wp:posOffset>
            </wp:positionV>
            <wp:extent cx="2097284" cy="2632710"/>
            <wp:effectExtent l="0" t="0" r="0" b="0"/>
            <wp:wrapNone/>
            <wp:docPr id="84951578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2" t="12760" r="4189" b="4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284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3A445" w14:textId="79C88FEC" w:rsidR="006F6285" w:rsidRPr="00E7261E" w:rsidRDefault="006F6285" w:rsidP="006F6285">
      <w:pPr>
        <w:jc w:val="both"/>
        <w:rPr>
          <w:rFonts w:ascii="Tahoma" w:hAnsi="Tahoma" w:cs="Tahoma"/>
        </w:rPr>
      </w:pPr>
    </w:p>
    <w:p w14:paraId="659C8CCC" w14:textId="37F48998" w:rsidR="006F6285" w:rsidRPr="00E7261E" w:rsidRDefault="006F6285" w:rsidP="006F6285">
      <w:pPr>
        <w:jc w:val="both"/>
        <w:rPr>
          <w:rFonts w:ascii="Tahoma" w:hAnsi="Tahoma" w:cs="Tahoma"/>
        </w:rPr>
      </w:pPr>
    </w:p>
    <w:p w14:paraId="3D246FAC" w14:textId="798C04E0" w:rsidR="006F6285" w:rsidRPr="00E7261E" w:rsidRDefault="006F6285" w:rsidP="006F6285">
      <w:pPr>
        <w:jc w:val="both"/>
        <w:rPr>
          <w:rFonts w:ascii="Tahoma" w:hAnsi="Tahoma" w:cs="Tahoma"/>
        </w:rPr>
      </w:pPr>
    </w:p>
    <w:p w14:paraId="6A6FDFD8" w14:textId="1AFBE49A" w:rsidR="006F6285" w:rsidRPr="00E7261E" w:rsidRDefault="006F6285" w:rsidP="006F6285">
      <w:pPr>
        <w:jc w:val="both"/>
        <w:rPr>
          <w:rFonts w:ascii="Tahoma" w:hAnsi="Tahoma" w:cs="Tahoma"/>
        </w:rPr>
      </w:pPr>
    </w:p>
    <w:p w14:paraId="687E139D" w14:textId="5E3733F7" w:rsidR="00D141C1" w:rsidRPr="00E7261E" w:rsidRDefault="00D141C1" w:rsidP="00D141C1">
      <w:pPr>
        <w:pStyle w:val="Zkladntext"/>
        <w:tabs>
          <w:tab w:val="left" w:pos="709"/>
        </w:tabs>
        <w:rPr>
          <w:rFonts w:ascii="Tahoma" w:hAnsi="Tahoma" w:cs="Tahoma"/>
        </w:rPr>
      </w:pPr>
    </w:p>
    <w:p w14:paraId="3EDA3999" w14:textId="77777777" w:rsidR="00E7261E" w:rsidRPr="00E7261E" w:rsidRDefault="00E7261E" w:rsidP="00D141C1">
      <w:pPr>
        <w:pStyle w:val="Zkladntext"/>
        <w:tabs>
          <w:tab w:val="left" w:pos="709"/>
        </w:tabs>
        <w:rPr>
          <w:rFonts w:ascii="Tahoma" w:hAnsi="Tahoma" w:cs="Tahoma"/>
        </w:rPr>
      </w:pPr>
    </w:p>
    <w:p w14:paraId="41BEDC2B" w14:textId="77777777" w:rsidR="00E7261E" w:rsidRPr="00E7261E" w:rsidRDefault="00E7261E" w:rsidP="00D141C1">
      <w:pPr>
        <w:pStyle w:val="Zkladntext"/>
        <w:tabs>
          <w:tab w:val="left" w:pos="709"/>
        </w:tabs>
        <w:rPr>
          <w:rFonts w:ascii="Tahoma" w:hAnsi="Tahoma" w:cs="Tahoma"/>
        </w:rPr>
      </w:pPr>
    </w:p>
    <w:p w14:paraId="779B11C8" w14:textId="77777777" w:rsidR="00E7261E" w:rsidRPr="00E7261E" w:rsidRDefault="00E7261E" w:rsidP="00D141C1">
      <w:pPr>
        <w:pStyle w:val="Zkladntext"/>
        <w:tabs>
          <w:tab w:val="left" w:pos="709"/>
        </w:tabs>
        <w:rPr>
          <w:rFonts w:ascii="Tahoma" w:hAnsi="Tahoma" w:cs="Tahoma"/>
        </w:rPr>
      </w:pPr>
    </w:p>
    <w:p w14:paraId="6AD39E1A" w14:textId="77777777" w:rsidR="00E7261E" w:rsidRPr="00E7261E" w:rsidRDefault="00E7261E" w:rsidP="00D141C1">
      <w:pPr>
        <w:pStyle w:val="Zkladntext"/>
        <w:tabs>
          <w:tab w:val="left" w:pos="709"/>
        </w:tabs>
        <w:rPr>
          <w:rFonts w:ascii="Tahoma" w:hAnsi="Tahoma" w:cs="Tahoma"/>
        </w:rPr>
      </w:pPr>
    </w:p>
    <w:p w14:paraId="6DCC6B3A" w14:textId="77777777" w:rsidR="00E7261E" w:rsidRPr="00E7261E" w:rsidRDefault="00E7261E" w:rsidP="00D141C1">
      <w:pPr>
        <w:pStyle w:val="Zkladntext"/>
        <w:tabs>
          <w:tab w:val="left" w:pos="709"/>
        </w:tabs>
        <w:rPr>
          <w:rFonts w:ascii="Tahoma" w:hAnsi="Tahoma" w:cs="Tahoma"/>
        </w:rPr>
      </w:pPr>
    </w:p>
    <w:p w14:paraId="1E8FCCD5" w14:textId="77777777" w:rsidR="00E7261E" w:rsidRDefault="00E7261E" w:rsidP="00D141C1">
      <w:pPr>
        <w:pStyle w:val="Zkladntext"/>
        <w:tabs>
          <w:tab w:val="left" w:pos="709"/>
        </w:tabs>
      </w:pPr>
    </w:p>
    <w:p w14:paraId="4257D4FC" w14:textId="77777777" w:rsidR="00E7261E" w:rsidRDefault="00E7261E" w:rsidP="00D141C1">
      <w:pPr>
        <w:pStyle w:val="Zkladntext"/>
        <w:tabs>
          <w:tab w:val="left" w:pos="709"/>
        </w:tabs>
      </w:pPr>
    </w:p>
    <w:p w14:paraId="50AAA452" w14:textId="77777777" w:rsidR="00D6213D" w:rsidRPr="00E7261E" w:rsidRDefault="00000000">
      <w:pPr>
        <w:pStyle w:val="Nadpis2"/>
        <w:rPr>
          <w:rFonts w:ascii="Tahoma" w:hAnsi="Tahoma" w:cs="Tahoma"/>
        </w:rPr>
      </w:pPr>
      <w:r>
        <w:rPr>
          <w:rFonts w:ascii="Segoe UI;Arial;sans-serif" w:hAnsi="Segoe UI;Arial;sans-serif"/>
        </w:rPr>
        <w:t xml:space="preserve">4. </w:t>
      </w:r>
      <w:r w:rsidRPr="00E7261E">
        <w:rPr>
          <w:rFonts w:ascii="Tahoma" w:hAnsi="Tahoma" w:cs="Tahoma"/>
        </w:rPr>
        <w:t>Způsoby a rozsah odděleného soustřeďování komunálního odpadu</w:t>
      </w:r>
    </w:p>
    <w:p w14:paraId="01D9E405" w14:textId="77777777" w:rsidR="00E7261E" w:rsidRDefault="00E7261E" w:rsidP="00E7261E">
      <w:pPr>
        <w:pStyle w:val="Zkladntext"/>
        <w:jc w:val="both"/>
        <w:rPr>
          <w:rFonts w:ascii="Tahoma" w:hAnsi="Tahoma" w:cs="Tahoma"/>
        </w:rPr>
      </w:pPr>
    </w:p>
    <w:p w14:paraId="3D6EC604" w14:textId="2EA4C302" w:rsidR="00D6213D" w:rsidRDefault="00000000" w:rsidP="00E7261E">
      <w:pPr>
        <w:pStyle w:val="Zkladntext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>Město zajišťuje místa pro oddělené soustřeďování komunálního odpadu celoročně, a to zejména prostřednictvím sběrných nádob</w:t>
      </w:r>
      <w:r w:rsidR="00E7261E">
        <w:rPr>
          <w:rFonts w:ascii="Tahoma" w:hAnsi="Tahoma" w:cs="Tahoma"/>
        </w:rPr>
        <w:t xml:space="preserve"> ve</w:t>
      </w:r>
      <w:r w:rsidRPr="00E7261E">
        <w:rPr>
          <w:rFonts w:ascii="Tahoma" w:hAnsi="Tahoma" w:cs="Tahoma"/>
        </w:rPr>
        <w:t xml:space="preserve"> sběrných hnízd</w:t>
      </w:r>
      <w:r w:rsidR="00E7261E">
        <w:rPr>
          <w:rFonts w:ascii="Tahoma" w:hAnsi="Tahoma" w:cs="Tahoma"/>
        </w:rPr>
        <w:t>ech</w:t>
      </w:r>
      <w:r w:rsidRPr="00E7261E">
        <w:rPr>
          <w:rFonts w:ascii="Tahoma" w:hAnsi="Tahoma" w:cs="Tahoma"/>
        </w:rPr>
        <w:t>, sběrné</w:t>
      </w:r>
      <w:r w:rsidR="00E7261E">
        <w:rPr>
          <w:rFonts w:ascii="Tahoma" w:hAnsi="Tahoma" w:cs="Tahoma"/>
        </w:rPr>
        <w:t>m</w:t>
      </w:r>
      <w:r w:rsidRPr="00E7261E">
        <w:rPr>
          <w:rFonts w:ascii="Tahoma" w:hAnsi="Tahoma" w:cs="Tahoma"/>
        </w:rPr>
        <w:t xml:space="preserve"> dvo</w:t>
      </w:r>
      <w:r w:rsidR="00E7261E">
        <w:rPr>
          <w:rFonts w:ascii="Tahoma" w:hAnsi="Tahoma" w:cs="Tahoma"/>
        </w:rPr>
        <w:t>ře</w:t>
      </w:r>
      <w:r w:rsidRPr="00E7261E">
        <w:rPr>
          <w:rFonts w:ascii="Tahoma" w:hAnsi="Tahoma" w:cs="Tahoma"/>
        </w:rPr>
        <w:t>, velkoobjemových kontejnerů a dalších organizačních forem sběru podle charakteru jednotlivých složek odpadu.</w:t>
      </w:r>
    </w:p>
    <w:p w14:paraId="5A94A402" w14:textId="77777777" w:rsidR="00E7261E" w:rsidRDefault="00E7261E" w:rsidP="00E7261E">
      <w:pPr>
        <w:pStyle w:val="Zkladntext"/>
        <w:jc w:val="both"/>
        <w:rPr>
          <w:rFonts w:ascii="Tahoma" w:hAnsi="Tahoma" w:cs="Tahoma"/>
        </w:rPr>
      </w:pPr>
    </w:p>
    <w:p w14:paraId="1A25408C" w14:textId="77777777" w:rsidR="00E7261E" w:rsidRPr="00E7261E" w:rsidRDefault="00E7261E" w:rsidP="00E7261E">
      <w:pPr>
        <w:pStyle w:val="Zkladntext"/>
        <w:jc w:val="both"/>
        <w:rPr>
          <w:rFonts w:ascii="Tahoma" w:hAnsi="Tahoma" w:cs="Tahoma"/>
        </w:rPr>
      </w:pPr>
    </w:p>
    <w:p w14:paraId="5DAF5454" w14:textId="77777777" w:rsidR="00D6213D" w:rsidRPr="00E7261E" w:rsidRDefault="00000000">
      <w:pPr>
        <w:pStyle w:val="Nadpis3"/>
        <w:rPr>
          <w:rFonts w:ascii="Tahoma" w:hAnsi="Tahoma" w:cs="Tahoma"/>
        </w:rPr>
      </w:pPr>
      <w:r w:rsidRPr="00E7261E">
        <w:rPr>
          <w:rFonts w:ascii="Tahoma" w:hAnsi="Tahoma" w:cs="Tahoma"/>
        </w:rPr>
        <w:t>4.1 Složky komunálního odpadu, které lze v rámci obecního systému odděleně předávat</w:t>
      </w:r>
    </w:p>
    <w:p w14:paraId="2A43024B" w14:textId="77777777" w:rsidR="00D6213D" w:rsidRPr="00E7261E" w:rsidRDefault="00000000" w:rsidP="00E7261E">
      <w:pPr>
        <w:pStyle w:val="Zkladntext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>V rámci obecního systému lze odděleně předávat zejména tyto složky komunálního odpadu:</w:t>
      </w:r>
    </w:p>
    <w:p w14:paraId="67BBC0AC" w14:textId="77777777" w:rsidR="00D6213D" w:rsidRPr="00E7261E" w:rsidRDefault="00000000" w:rsidP="00E7261E">
      <w:pPr>
        <w:pStyle w:val="Zkladntext"/>
        <w:numPr>
          <w:ilvl w:val="0"/>
          <w:numId w:val="4"/>
        </w:numPr>
        <w:tabs>
          <w:tab w:val="left" w:pos="709"/>
        </w:tabs>
        <w:spacing w:after="0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papír, </w:t>
      </w:r>
    </w:p>
    <w:p w14:paraId="28DB86FD" w14:textId="77777777" w:rsidR="00D6213D" w:rsidRPr="00E7261E" w:rsidRDefault="00000000" w:rsidP="00E7261E">
      <w:pPr>
        <w:pStyle w:val="Zkladntext"/>
        <w:numPr>
          <w:ilvl w:val="0"/>
          <w:numId w:val="4"/>
        </w:numPr>
        <w:tabs>
          <w:tab w:val="left" w:pos="709"/>
        </w:tabs>
        <w:spacing w:after="0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plasty včetně PET lahví, </w:t>
      </w:r>
    </w:p>
    <w:p w14:paraId="08D65F19" w14:textId="77777777" w:rsidR="00D6213D" w:rsidRPr="00E7261E" w:rsidRDefault="00000000" w:rsidP="00E7261E">
      <w:pPr>
        <w:pStyle w:val="Zkladntext"/>
        <w:numPr>
          <w:ilvl w:val="0"/>
          <w:numId w:val="4"/>
        </w:numPr>
        <w:tabs>
          <w:tab w:val="left" w:pos="709"/>
        </w:tabs>
        <w:spacing w:after="0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sklo, </w:t>
      </w:r>
    </w:p>
    <w:p w14:paraId="230AE4A0" w14:textId="77777777" w:rsidR="00D6213D" w:rsidRPr="00E7261E" w:rsidRDefault="00000000" w:rsidP="00E7261E">
      <w:pPr>
        <w:pStyle w:val="Zkladntext"/>
        <w:numPr>
          <w:ilvl w:val="0"/>
          <w:numId w:val="4"/>
        </w:numPr>
        <w:tabs>
          <w:tab w:val="left" w:pos="709"/>
        </w:tabs>
        <w:spacing w:after="0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kovy, </w:t>
      </w:r>
    </w:p>
    <w:p w14:paraId="73F19DD9" w14:textId="77777777" w:rsidR="00D6213D" w:rsidRPr="00E7261E" w:rsidRDefault="00000000" w:rsidP="00E7261E">
      <w:pPr>
        <w:pStyle w:val="Zkladntext"/>
        <w:numPr>
          <w:ilvl w:val="0"/>
          <w:numId w:val="4"/>
        </w:numPr>
        <w:tabs>
          <w:tab w:val="left" w:pos="709"/>
        </w:tabs>
        <w:spacing w:after="0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nápojové kartony, </w:t>
      </w:r>
    </w:p>
    <w:p w14:paraId="174171DD" w14:textId="77777777" w:rsidR="00D6213D" w:rsidRPr="00E7261E" w:rsidRDefault="00000000" w:rsidP="00E7261E">
      <w:pPr>
        <w:pStyle w:val="Zkladntext"/>
        <w:numPr>
          <w:ilvl w:val="0"/>
          <w:numId w:val="4"/>
        </w:numPr>
        <w:tabs>
          <w:tab w:val="left" w:pos="709"/>
        </w:tabs>
        <w:spacing w:after="0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jedlé oleje a tuky, </w:t>
      </w:r>
    </w:p>
    <w:p w14:paraId="44B9F1A5" w14:textId="77777777" w:rsidR="00D6213D" w:rsidRPr="00E7261E" w:rsidRDefault="00000000" w:rsidP="00E7261E">
      <w:pPr>
        <w:pStyle w:val="Zkladntext"/>
        <w:numPr>
          <w:ilvl w:val="0"/>
          <w:numId w:val="4"/>
        </w:numPr>
        <w:tabs>
          <w:tab w:val="left" w:pos="709"/>
        </w:tabs>
        <w:spacing w:after="0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textil, </w:t>
      </w:r>
    </w:p>
    <w:p w14:paraId="2C780FEC" w14:textId="77777777" w:rsidR="00D6213D" w:rsidRPr="00E7261E" w:rsidRDefault="00000000" w:rsidP="00E7261E">
      <w:pPr>
        <w:pStyle w:val="Zkladntext"/>
        <w:numPr>
          <w:ilvl w:val="0"/>
          <w:numId w:val="4"/>
        </w:numPr>
        <w:tabs>
          <w:tab w:val="left" w:pos="709"/>
        </w:tabs>
        <w:spacing w:after="0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biologicky rozložitelný odpad rostlinného původu, </w:t>
      </w:r>
    </w:p>
    <w:p w14:paraId="1507A76E" w14:textId="77777777" w:rsidR="00D6213D" w:rsidRPr="00E7261E" w:rsidRDefault="00000000" w:rsidP="00E7261E">
      <w:pPr>
        <w:pStyle w:val="Zkladntext"/>
        <w:numPr>
          <w:ilvl w:val="0"/>
          <w:numId w:val="4"/>
        </w:numPr>
        <w:tabs>
          <w:tab w:val="left" w:pos="709"/>
        </w:tabs>
        <w:spacing w:after="0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objemný odpad, </w:t>
      </w:r>
    </w:p>
    <w:p w14:paraId="61AEE081" w14:textId="77777777" w:rsidR="00D6213D" w:rsidRPr="00E7261E" w:rsidRDefault="00000000" w:rsidP="00E7261E">
      <w:pPr>
        <w:pStyle w:val="Zkladntext"/>
        <w:numPr>
          <w:ilvl w:val="0"/>
          <w:numId w:val="4"/>
        </w:numPr>
        <w:tabs>
          <w:tab w:val="left" w:pos="709"/>
        </w:tabs>
        <w:spacing w:after="0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nebezpečný komunální odpad, </w:t>
      </w:r>
    </w:p>
    <w:p w14:paraId="0CE7A1E3" w14:textId="77777777" w:rsidR="00D6213D" w:rsidRPr="00E7261E" w:rsidRDefault="00000000" w:rsidP="00E7261E">
      <w:pPr>
        <w:pStyle w:val="Zkladntext"/>
        <w:numPr>
          <w:ilvl w:val="0"/>
          <w:numId w:val="4"/>
        </w:numPr>
        <w:tabs>
          <w:tab w:val="left" w:pos="709"/>
        </w:tabs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směsný komunální odpad. </w:t>
      </w:r>
    </w:p>
    <w:p w14:paraId="2D3A3FF5" w14:textId="76ED15C5" w:rsidR="00D6213D" w:rsidRPr="00E7261E" w:rsidRDefault="00000000" w:rsidP="00E7261E">
      <w:pPr>
        <w:pStyle w:val="Zkladntext"/>
        <w:jc w:val="both"/>
        <w:rPr>
          <w:rFonts w:ascii="Tahoma" w:hAnsi="Tahoma" w:cs="Tahoma"/>
          <w:b/>
          <w:bCs/>
          <w:i/>
          <w:iCs/>
        </w:rPr>
      </w:pPr>
      <w:r w:rsidRPr="00E7261E">
        <w:rPr>
          <w:rFonts w:ascii="Tahoma" w:hAnsi="Tahoma" w:cs="Tahoma"/>
          <w:b/>
          <w:bCs/>
          <w:i/>
          <w:iCs/>
        </w:rPr>
        <w:t>Dále město umožňuje v určených místech předávání vybraných výrobků s ukončenou životností a vybraných movitých věcí v režimu předcházení vzniku odpadu, pokud tak stanoví obecní systém.</w:t>
      </w:r>
    </w:p>
    <w:p w14:paraId="2EB46037" w14:textId="5299C1FC" w:rsidR="00D6213D" w:rsidRDefault="00000000">
      <w:pPr>
        <w:pStyle w:val="Nadpis2"/>
        <w:rPr>
          <w:rFonts w:ascii="Tahoma" w:hAnsi="Tahoma" w:cs="Tahoma"/>
        </w:rPr>
      </w:pPr>
      <w:r w:rsidRPr="00E7261E">
        <w:rPr>
          <w:rFonts w:ascii="Tahoma" w:hAnsi="Tahoma" w:cs="Tahoma"/>
        </w:rPr>
        <w:t>5. Přehled jednotlivých složek odpadu a způsob jejich předávání</w:t>
      </w:r>
    </w:p>
    <w:p w14:paraId="30864280" w14:textId="48236A28" w:rsidR="000E17E8" w:rsidRDefault="000E17E8" w:rsidP="000E17E8">
      <w:pPr>
        <w:pStyle w:val="Zkladntext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</w:p>
    <w:p w14:paraId="228F2C28" w14:textId="4EF2925D" w:rsidR="000E17E8" w:rsidRPr="000B5E2B" w:rsidRDefault="000B5E2B" w:rsidP="000E17E8">
      <w:pPr>
        <w:pStyle w:val="Zkladntext"/>
        <w:jc w:val="both"/>
        <w:rPr>
          <w:rFonts w:ascii="Tahoma" w:hAnsi="Tahoma" w:cs="Tahoma"/>
          <w:i/>
          <w:iCs/>
          <w:color w:val="auto"/>
        </w:rPr>
      </w:pPr>
      <w:r w:rsidRPr="000B5E2B">
        <w:rPr>
          <w:b/>
          <w:bCs/>
          <w:noProof/>
        </w:rPr>
        <w:drawing>
          <wp:anchor distT="0" distB="0" distL="114300" distR="114300" simplePos="0" relativeHeight="251674624" behindDoc="0" locked="0" layoutInCell="1" allowOverlap="1" wp14:anchorId="6C4737C1" wp14:editId="6ADDA04F">
            <wp:simplePos x="0" y="0"/>
            <wp:positionH relativeFrom="column">
              <wp:posOffset>1096010</wp:posOffset>
            </wp:positionH>
            <wp:positionV relativeFrom="paragraph">
              <wp:posOffset>852805</wp:posOffset>
            </wp:positionV>
            <wp:extent cx="3981450" cy="2537460"/>
            <wp:effectExtent l="0" t="0" r="0" b="0"/>
            <wp:wrapNone/>
            <wp:docPr id="1499583377" name="Obrázek 1" descr="Obec Zaječov | Směsný odpad a stavební su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Zaječov | Směsný odpad a stavební suť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17E8" w:rsidRPr="000B5E2B">
        <w:rPr>
          <w:rFonts w:ascii="Tahoma" w:hAnsi="Tahoma" w:cs="Tahoma"/>
          <w:b/>
          <w:bCs/>
          <w:i/>
          <w:iCs/>
          <w:color w:val="auto"/>
        </w:rPr>
        <w:t>P</w:t>
      </w:r>
      <w:r w:rsidR="000E17E8" w:rsidRPr="000B5E2B">
        <w:rPr>
          <w:rFonts w:ascii="Tahoma" w:hAnsi="Tahoma" w:cs="Tahoma"/>
          <w:b/>
          <w:bCs/>
          <w:i/>
          <w:iCs/>
          <w:color w:val="auto"/>
        </w:rPr>
        <w:t>okud to umožňuje povaha odpadu, je nutno objem odpadu před jeho odložením do sběrné nádoby minimalizovat (zmenšit jeho objem</w:t>
      </w:r>
      <w:r w:rsidRPr="000B5E2B">
        <w:rPr>
          <w:rFonts w:ascii="Tahoma" w:hAnsi="Tahoma" w:cs="Tahoma"/>
          <w:b/>
          <w:bCs/>
          <w:i/>
          <w:iCs/>
          <w:color w:val="auto"/>
        </w:rPr>
        <w:t xml:space="preserve"> zmačkáním, složením, roztrháním, sešlapáním apod.)</w:t>
      </w:r>
      <w:r w:rsidR="000E17E8" w:rsidRPr="000B5E2B">
        <w:rPr>
          <w:rFonts w:ascii="Tahoma" w:hAnsi="Tahoma" w:cs="Tahoma"/>
          <w:b/>
          <w:bCs/>
          <w:i/>
          <w:iCs/>
          <w:color w:val="auto"/>
        </w:rPr>
        <w:t>.</w:t>
      </w:r>
    </w:p>
    <w:p w14:paraId="56489494" w14:textId="02716D70" w:rsidR="0026127C" w:rsidRDefault="0026127C" w:rsidP="000E17E8">
      <w:pPr>
        <w:pStyle w:val="Zkladntext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932BAC">
        <w:rPr>
          <w:rStyle w:val="Siln"/>
          <w:rFonts w:ascii="Tahoma" w:hAnsi="Tahoma" w:cs="Tahoma"/>
          <w:color w:val="EE0000"/>
        </w:rPr>
        <w:drawing>
          <wp:anchor distT="0" distB="0" distL="114300" distR="114300" simplePos="0" relativeHeight="251675648" behindDoc="0" locked="0" layoutInCell="1" allowOverlap="1" wp14:anchorId="37E2DCC6" wp14:editId="31903FBD">
            <wp:simplePos x="0" y="0"/>
            <wp:positionH relativeFrom="column">
              <wp:posOffset>835660</wp:posOffset>
            </wp:positionH>
            <wp:positionV relativeFrom="paragraph">
              <wp:posOffset>4257040</wp:posOffset>
            </wp:positionV>
            <wp:extent cx="4653280" cy="4787265"/>
            <wp:effectExtent l="0" t="0" r="0" b="0"/>
            <wp:wrapNone/>
            <wp:docPr id="17843551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35511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7" t="3909" r="2071" b="1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280" cy="478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BAC">
        <w:rPr>
          <w:rStyle w:val="Siln"/>
          <w:rFonts w:ascii="Tahoma" w:hAnsi="Tahoma" w:cs="Tahoma"/>
          <w:color w:val="EE0000"/>
        </w:rPr>
        <w:drawing>
          <wp:inline distT="0" distB="0" distL="0" distR="0" wp14:anchorId="467D76C2" wp14:editId="5641C239">
            <wp:extent cx="6542166" cy="4197350"/>
            <wp:effectExtent l="0" t="0" r="0" b="0"/>
            <wp:docPr id="2077399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9928" name=""/>
                    <pic:cNvPicPr/>
                  </pic:nvPicPr>
                  <pic:blipFill rotWithShape="1">
                    <a:blip r:embed="rId13"/>
                    <a:srcRect l="1803" t="7930" r="2363" b="1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006" cy="4198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EDEC0" w14:textId="7060969E" w:rsidR="0026127C" w:rsidRDefault="0026127C" w:rsidP="000E17E8">
      <w:pPr>
        <w:pStyle w:val="Zkladntext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</w:p>
    <w:p w14:paraId="514E730C" w14:textId="69550310" w:rsidR="0026127C" w:rsidRDefault="0026127C" w:rsidP="000E17E8">
      <w:pPr>
        <w:pStyle w:val="Zkladntext"/>
        <w:jc w:val="both"/>
        <w:rPr>
          <w:i/>
          <w:iCs/>
        </w:rPr>
      </w:pPr>
    </w:p>
    <w:p w14:paraId="48B616E9" w14:textId="07416F5A" w:rsidR="0026127C" w:rsidRDefault="0026127C" w:rsidP="000E17E8">
      <w:pPr>
        <w:pStyle w:val="Zkladntext"/>
        <w:jc w:val="both"/>
        <w:rPr>
          <w:i/>
          <w:iCs/>
        </w:rPr>
      </w:pPr>
    </w:p>
    <w:p w14:paraId="67EDCC4E" w14:textId="77777777" w:rsidR="0026127C" w:rsidRDefault="0026127C" w:rsidP="000E17E8">
      <w:pPr>
        <w:pStyle w:val="Zkladntext"/>
        <w:jc w:val="both"/>
        <w:rPr>
          <w:i/>
          <w:iCs/>
        </w:rPr>
      </w:pPr>
    </w:p>
    <w:p w14:paraId="79376B10" w14:textId="072B038D" w:rsidR="0026127C" w:rsidRDefault="0026127C" w:rsidP="000E17E8">
      <w:pPr>
        <w:pStyle w:val="Zkladntext"/>
        <w:jc w:val="both"/>
        <w:rPr>
          <w:i/>
          <w:iCs/>
        </w:rPr>
      </w:pPr>
    </w:p>
    <w:p w14:paraId="225D1272" w14:textId="3578FF53" w:rsidR="0026127C" w:rsidRDefault="0026127C" w:rsidP="000E17E8">
      <w:pPr>
        <w:pStyle w:val="Zkladntext"/>
        <w:jc w:val="both"/>
        <w:rPr>
          <w:i/>
          <w:iCs/>
        </w:rPr>
      </w:pPr>
    </w:p>
    <w:p w14:paraId="03C53BB2" w14:textId="7F7A9DAF" w:rsidR="0026127C" w:rsidRDefault="0026127C" w:rsidP="000E17E8">
      <w:pPr>
        <w:pStyle w:val="Zkladntext"/>
        <w:jc w:val="both"/>
        <w:rPr>
          <w:i/>
          <w:iCs/>
        </w:rPr>
      </w:pPr>
    </w:p>
    <w:p w14:paraId="6A85AD2B" w14:textId="77777777" w:rsidR="0026127C" w:rsidRDefault="0026127C" w:rsidP="000E17E8">
      <w:pPr>
        <w:pStyle w:val="Zkladntext"/>
        <w:jc w:val="both"/>
        <w:rPr>
          <w:i/>
          <w:iCs/>
        </w:rPr>
      </w:pPr>
    </w:p>
    <w:p w14:paraId="365DA41E" w14:textId="3C8ABD62" w:rsidR="0026127C" w:rsidRDefault="0026127C" w:rsidP="000E17E8">
      <w:pPr>
        <w:pStyle w:val="Zkladntext"/>
        <w:jc w:val="both"/>
        <w:rPr>
          <w:i/>
          <w:iCs/>
        </w:rPr>
      </w:pPr>
    </w:p>
    <w:p w14:paraId="2D5CEBA8" w14:textId="03AE5EF8" w:rsidR="0026127C" w:rsidRDefault="0026127C" w:rsidP="000E17E8">
      <w:pPr>
        <w:pStyle w:val="Zkladntext"/>
        <w:jc w:val="both"/>
        <w:rPr>
          <w:i/>
          <w:iCs/>
        </w:rPr>
      </w:pPr>
    </w:p>
    <w:p w14:paraId="29308F5E" w14:textId="1DDE711C" w:rsidR="0026127C" w:rsidRDefault="0026127C" w:rsidP="000E17E8">
      <w:pPr>
        <w:pStyle w:val="Zkladntext"/>
        <w:jc w:val="both"/>
        <w:rPr>
          <w:i/>
          <w:iCs/>
        </w:rPr>
      </w:pPr>
    </w:p>
    <w:p w14:paraId="519F5E52" w14:textId="10929DA9" w:rsidR="0026127C" w:rsidRDefault="0026127C" w:rsidP="000E17E8">
      <w:pPr>
        <w:pStyle w:val="Zkladntext"/>
        <w:jc w:val="both"/>
        <w:rPr>
          <w:i/>
          <w:iCs/>
        </w:rPr>
      </w:pPr>
    </w:p>
    <w:p w14:paraId="0DFFA2AC" w14:textId="77777777" w:rsidR="0026127C" w:rsidRDefault="0026127C" w:rsidP="000E17E8">
      <w:pPr>
        <w:pStyle w:val="Zkladntext"/>
        <w:jc w:val="both"/>
        <w:rPr>
          <w:i/>
          <w:iCs/>
        </w:rPr>
      </w:pPr>
    </w:p>
    <w:p w14:paraId="479991B3" w14:textId="77777777" w:rsidR="0026127C" w:rsidRDefault="0026127C" w:rsidP="000E17E8">
      <w:pPr>
        <w:pStyle w:val="Zkladntext"/>
        <w:jc w:val="both"/>
        <w:rPr>
          <w:i/>
          <w:iCs/>
        </w:rPr>
      </w:pPr>
    </w:p>
    <w:p w14:paraId="219D1862" w14:textId="77777777" w:rsidR="0026127C" w:rsidRDefault="0026127C" w:rsidP="000E17E8">
      <w:pPr>
        <w:pStyle w:val="Zkladntext"/>
        <w:jc w:val="both"/>
        <w:rPr>
          <w:i/>
          <w:iCs/>
        </w:rPr>
      </w:pPr>
    </w:p>
    <w:p w14:paraId="5095C875" w14:textId="77777777" w:rsidR="0026127C" w:rsidRPr="000E17E8" w:rsidRDefault="0026127C" w:rsidP="000E17E8">
      <w:pPr>
        <w:pStyle w:val="Zkladntext"/>
        <w:jc w:val="both"/>
        <w:rPr>
          <w:i/>
          <w:iCs/>
        </w:rPr>
      </w:pPr>
    </w:p>
    <w:p w14:paraId="58DBD906" w14:textId="77777777" w:rsidR="00D6213D" w:rsidRPr="00E7261E" w:rsidRDefault="00000000">
      <w:pPr>
        <w:pStyle w:val="Nadpis3"/>
        <w:rPr>
          <w:rFonts w:ascii="Tahoma" w:hAnsi="Tahoma" w:cs="Tahoma"/>
        </w:rPr>
      </w:pPr>
      <w:r w:rsidRPr="00E7261E">
        <w:rPr>
          <w:rFonts w:ascii="Tahoma" w:hAnsi="Tahoma" w:cs="Tahoma"/>
        </w:rPr>
        <w:t>5.1 Papír</w:t>
      </w:r>
    </w:p>
    <w:p w14:paraId="05219A1E" w14:textId="77777777" w:rsidR="00D6213D" w:rsidRPr="00E7261E" w:rsidRDefault="00000000" w:rsidP="00E7261E">
      <w:pPr>
        <w:pStyle w:val="Zkladntext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>Papír se odkládá do sběrných nádob určených pro tuto složku odpadu. Patří sem zejména noviny, časopisy, sešity, krabice, papírové obaly a lepenka. Do této složky naopak nepatří mastný nebo jinak silně znečištěný papír.</w:t>
      </w:r>
    </w:p>
    <w:p w14:paraId="752229B1" w14:textId="77777777" w:rsidR="00D6213D" w:rsidRPr="00E7261E" w:rsidRDefault="00000000">
      <w:pPr>
        <w:pStyle w:val="Nadpis3"/>
        <w:rPr>
          <w:rFonts w:ascii="Tahoma" w:hAnsi="Tahoma" w:cs="Tahoma"/>
        </w:rPr>
      </w:pPr>
      <w:r w:rsidRPr="00E7261E">
        <w:rPr>
          <w:rFonts w:ascii="Tahoma" w:hAnsi="Tahoma" w:cs="Tahoma"/>
        </w:rPr>
        <w:t>5.2 Sklo</w:t>
      </w:r>
    </w:p>
    <w:p w14:paraId="3AA65F5E" w14:textId="77777777" w:rsidR="00D6213D" w:rsidRPr="00E7261E" w:rsidRDefault="00000000" w:rsidP="00E7261E">
      <w:pPr>
        <w:pStyle w:val="Zkladntext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Sklo se odkládá do sběrných nádob určených pro sklo. Lze odděleně odevzdávat zejména obalové sklo. Do této složky nepatří keramika, porcelán, autosklo, zrcadla ani </w:t>
      </w:r>
      <w:proofErr w:type="spellStart"/>
      <w:r w:rsidRPr="00E7261E">
        <w:rPr>
          <w:rFonts w:ascii="Tahoma" w:hAnsi="Tahoma" w:cs="Tahoma"/>
        </w:rPr>
        <w:t>sklokeramika</w:t>
      </w:r>
      <w:proofErr w:type="spellEnd"/>
      <w:r w:rsidRPr="00E7261E">
        <w:rPr>
          <w:rFonts w:ascii="Tahoma" w:hAnsi="Tahoma" w:cs="Tahoma"/>
        </w:rPr>
        <w:t>.</w:t>
      </w:r>
    </w:p>
    <w:p w14:paraId="1BA55A90" w14:textId="77777777" w:rsidR="00D6213D" w:rsidRPr="00E7261E" w:rsidRDefault="00000000">
      <w:pPr>
        <w:pStyle w:val="Nadpis3"/>
        <w:rPr>
          <w:rFonts w:ascii="Tahoma" w:hAnsi="Tahoma" w:cs="Tahoma"/>
        </w:rPr>
      </w:pPr>
      <w:r w:rsidRPr="00E7261E">
        <w:rPr>
          <w:rFonts w:ascii="Tahoma" w:hAnsi="Tahoma" w:cs="Tahoma"/>
        </w:rPr>
        <w:t>5.3 Plasty</w:t>
      </w:r>
    </w:p>
    <w:p w14:paraId="31900FBE" w14:textId="77777777" w:rsidR="00D6213D" w:rsidRPr="00E7261E" w:rsidRDefault="00000000" w:rsidP="00E7261E">
      <w:pPr>
        <w:pStyle w:val="Zkladntext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>Plasty se odkládají do sběrných nádob určených pro plasty. Patří sem zejména fólie, sáčky, plastové obaly, PET lahve a další běžné plastové obaly z domácností. Obaly je vhodné před odložením zmenšit, aby se snížil jejich objem.</w:t>
      </w:r>
    </w:p>
    <w:p w14:paraId="7EB8C629" w14:textId="77777777" w:rsidR="00D6213D" w:rsidRPr="00E7261E" w:rsidRDefault="00000000">
      <w:pPr>
        <w:pStyle w:val="Nadpis3"/>
        <w:rPr>
          <w:rFonts w:ascii="Tahoma" w:hAnsi="Tahoma" w:cs="Tahoma"/>
        </w:rPr>
      </w:pPr>
      <w:r w:rsidRPr="00E7261E">
        <w:rPr>
          <w:rFonts w:ascii="Tahoma" w:hAnsi="Tahoma" w:cs="Tahoma"/>
        </w:rPr>
        <w:t>5.4 Kovy</w:t>
      </w:r>
    </w:p>
    <w:p w14:paraId="63CB7C0C" w14:textId="6BEF6714" w:rsidR="000E17E8" w:rsidRPr="000E17E8" w:rsidRDefault="000E17E8" w:rsidP="000E17E8">
      <w:pPr>
        <w:pStyle w:val="Default"/>
        <w:jc w:val="both"/>
        <w:rPr>
          <w:rFonts w:ascii="Tahoma" w:hAnsi="Tahoma" w:cs="Tahoma"/>
          <w:color w:val="auto"/>
        </w:rPr>
      </w:pPr>
      <w:r w:rsidRPr="000E17E8">
        <w:rPr>
          <w:rFonts w:ascii="Tahoma" w:hAnsi="Tahoma" w:cs="Tahoma"/>
          <w:color w:val="auto"/>
        </w:rPr>
        <w:t xml:space="preserve">V naší obci </w:t>
      </w:r>
      <w:r w:rsidRPr="000E17E8">
        <w:rPr>
          <w:rFonts w:ascii="Tahoma" w:hAnsi="Tahoma" w:cs="Tahoma"/>
          <w:color w:val="auto"/>
        </w:rPr>
        <w:t>se k</w:t>
      </w:r>
      <w:r w:rsidRPr="000E17E8">
        <w:rPr>
          <w:rFonts w:ascii="Tahoma" w:hAnsi="Tahoma" w:cs="Tahoma"/>
          <w:color w:val="auto"/>
        </w:rPr>
        <w:t xml:space="preserve">ovy se odkládají do sběrných nádob určených, </w:t>
      </w:r>
      <w:r w:rsidRPr="000E17E8">
        <w:rPr>
          <w:rFonts w:ascii="Tahoma" w:hAnsi="Tahoma" w:cs="Tahoma"/>
          <w:color w:val="auto"/>
        </w:rPr>
        <w:t>na</w:t>
      </w:r>
      <w:r w:rsidRPr="000E17E8">
        <w:rPr>
          <w:rFonts w:ascii="Tahoma" w:hAnsi="Tahoma" w:cs="Tahoma"/>
          <w:color w:val="auto"/>
        </w:rPr>
        <w:t xml:space="preserve"> plast. Určeny jsou především na sběr plechovek a drobnějšího kovového odpadu. Typicky prázdné plechovky od nápojů a konzerv, kovové tuby, alobal, kovové zátky, hřebíky, šroubky, kancelářské sponky a další drobné kovové odpady. Větší kovové odpady můžete bezplatně odložit na sběrném dvoře (není to výkup kovů). např. trubky, roury, plechy, hrnce, vany, kola a další objemnější předměty. Do kontejnerů </w:t>
      </w:r>
      <w:r w:rsidRPr="000E17E8">
        <w:rPr>
          <w:rFonts w:ascii="Tahoma" w:hAnsi="Tahoma" w:cs="Tahoma"/>
          <w:b/>
          <w:bCs/>
          <w:color w:val="auto"/>
        </w:rPr>
        <w:t xml:space="preserve">nepatří </w:t>
      </w:r>
      <w:r w:rsidRPr="000E17E8">
        <w:rPr>
          <w:rFonts w:ascii="Tahoma" w:hAnsi="Tahoma" w:cs="Tahoma"/>
          <w:color w:val="auto"/>
        </w:rPr>
        <w:t xml:space="preserve">plechovky od barev a jiných nebezpečných látek, tlakové nádoby, ani domácí spotřebiče a jiná vysloužilá zařízení složená z více materiálů. Nepatří sem </w:t>
      </w:r>
      <w:r w:rsidRPr="000E17E8">
        <w:rPr>
          <w:rFonts w:ascii="Tahoma" w:hAnsi="Tahoma" w:cs="Tahoma"/>
          <w:color w:val="auto"/>
        </w:rPr>
        <w:t xml:space="preserve">ani </w:t>
      </w:r>
      <w:r w:rsidRPr="000E17E8">
        <w:rPr>
          <w:rFonts w:ascii="Tahoma" w:hAnsi="Tahoma" w:cs="Tahoma"/>
          <w:color w:val="auto"/>
        </w:rPr>
        <w:t>nádoby od nebezpečných látek ani kompletní elektrozařízení.</w:t>
      </w:r>
    </w:p>
    <w:p w14:paraId="7735B274" w14:textId="7CA1F4F7" w:rsidR="000E17E8" w:rsidRDefault="000E17E8" w:rsidP="00E7261E">
      <w:pPr>
        <w:pStyle w:val="Zkladntext"/>
        <w:jc w:val="both"/>
        <w:rPr>
          <w:rFonts w:ascii="Tahoma" w:hAnsi="Tahoma" w:cs="Tahoma"/>
        </w:rPr>
      </w:pPr>
    </w:p>
    <w:p w14:paraId="68F8B81B" w14:textId="33CDE119" w:rsidR="00D6213D" w:rsidRPr="00E7261E" w:rsidRDefault="00000000">
      <w:pPr>
        <w:pStyle w:val="Nadpis3"/>
        <w:rPr>
          <w:rFonts w:ascii="Tahoma" w:hAnsi="Tahoma" w:cs="Tahoma"/>
        </w:rPr>
      </w:pPr>
      <w:r w:rsidRPr="00E7261E">
        <w:rPr>
          <w:rFonts w:ascii="Tahoma" w:hAnsi="Tahoma" w:cs="Tahoma"/>
        </w:rPr>
        <w:t>5.5 Nápojové kartony</w:t>
      </w:r>
    </w:p>
    <w:p w14:paraId="28BBC179" w14:textId="11F4FB66" w:rsidR="00D6213D" w:rsidRPr="00E7261E" w:rsidRDefault="00000000" w:rsidP="00E7261E">
      <w:pPr>
        <w:pStyle w:val="Zkladntext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 xml:space="preserve">Nápojové kartony se odkládají způsobem stanoveným městem, zejména do určených sběrných nádob nebo na určené sběrné místo. Před odložením je </w:t>
      </w:r>
      <w:r w:rsidR="000E17E8">
        <w:rPr>
          <w:rFonts w:ascii="Tahoma" w:hAnsi="Tahoma" w:cs="Tahoma"/>
        </w:rPr>
        <w:t>nutné</w:t>
      </w:r>
      <w:r w:rsidRPr="00E7261E">
        <w:rPr>
          <w:rFonts w:ascii="Tahoma" w:hAnsi="Tahoma" w:cs="Tahoma"/>
        </w:rPr>
        <w:t xml:space="preserve"> je vyprázdnit a zmenšit jejich objem.</w:t>
      </w:r>
    </w:p>
    <w:p w14:paraId="21211AA3" w14:textId="2AF7A9A1" w:rsidR="00D6213D" w:rsidRPr="00E7261E" w:rsidRDefault="00000000">
      <w:pPr>
        <w:pStyle w:val="Nadpis3"/>
        <w:rPr>
          <w:rFonts w:ascii="Tahoma" w:hAnsi="Tahoma" w:cs="Tahoma"/>
        </w:rPr>
      </w:pPr>
      <w:r w:rsidRPr="00E7261E">
        <w:rPr>
          <w:rFonts w:ascii="Tahoma" w:hAnsi="Tahoma" w:cs="Tahoma"/>
        </w:rPr>
        <w:t>5.6 Jedlé oleje a tuky</w:t>
      </w:r>
    </w:p>
    <w:p w14:paraId="0E079A30" w14:textId="2F2F83E6" w:rsidR="00D6213D" w:rsidRPr="00E7261E" w:rsidRDefault="00000000" w:rsidP="00E7261E">
      <w:pPr>
        <w:pStyle w:val="Zkladntext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>Jedlé oleje a tuky se odkládají v uzavřených vhodných obalech, zejména PET lahvích, do sběrných nádob určených pro tento druh odpadu. Jejich oddělený sběr přispívá k ochraně kanalizační sítě i životního prostředí.</w:t>
      </w:r>
    </w:p>
    <w:p w14:paraId="54B2D50A" w14:textId="1C1B338D" w:rsidR="00D6213D" w:rsidRPr="00E7261E" w:rsidRDefault="00000000">
      <w:pPr>
        <w:pStyle w:val="Nadpis3"/>
        <w:rPr>
          <w:rFonts w:ascii="Tahoma" w:hAnsi="Tahoma" w:cs="Tahoma"/>
        </w:rPr>
      </w:pPr>
      <w:r w:rsidRPr="00E7261E">
        <w:rPr>
          <w:rFonts w:ascii="Tahoma" w:hAnsi="Tahoma" w:cs="Tahoma"/>
        </w:rPr>
        <w:t>5.7 Textil</w:t>
      </w:r>
    </w:p>
    <w:p w14:paraId="6BA3C3E9" w14:textId="70490155" w:rsidR="00D6213D" w:rsidRPr="00E7261E" w:rsidRDefault="00000000" w:rsidP="00E7261E">
      <w:pPr>
        <w:pStyle w:val="Zkladntext"/>
        <w:jc w:val="both"/>
        <w:rPr>
          <w:rFonts w:ascii="Tahoma" w:hAnsi="Tahoma" w:cs="Tahoma"/>
        </w:rPr>
      </w:pPr>
      <w:r w:rsidRPr="00E7261E">
        <w:rPr>
          <w:rFonts w:ascii="Tahoma" w:hAnsi="Tahoma" w:cs="Tahoma"/>
        </w:rPr>
        <w:t>Město zajišťuje oddělené soustřeďování textilu. Do určených sběrných nádob lze odevzdávat suchý a čistý textil podle pravidel stanovených pro konkrétní místo sběru.</w:t>
      </w:r>
    </w:p>
    <w:p w14:paraId="7D3CB891" w14:textId="7C0F6647" w:rsidR="00E7261E" w:rsidRPr="00315F9D" w:rsidRDefault="00E7261E" w:rsidP="00315F9D">
      <w:pPr>
        <w:pStyle w:val="Zkladntext"/>
        <w:jc w:val="both"/>
        <w:rPr>
          <w:rStyle w:val="Siln"/>
          <w:rFonts w:ascii="Tahoma" w:hAnsi="Tahoma" w:cs="Tahoma"/>
        </w:rPr>
      </w:pPr>
      <w:r w:rsidRPr="00315F9D">
        <w:rPr>
          <w:rFonts w:ascii="Tahoma" w:hAnsi="Tahoma" w:cs="Tahoma"/>
          <w:color w:val="auto"/>
        </w:rPr>
        <w:t xml:space="preserve">V naší obci však sběr textilu funguje v režimu odpadu, což znamená, že mu můžeme dát druhou šanci, i když už dosloužil. Do kontejneru na textil </w:t>
      </w:r>
      <w:r w:rsidRPr="00315F9D">
        <w:rPr>
          <w:rFonts w:ascii="Tahoma" w:hAnsi="Tahoma" w:cs="Tahoma"/>
          <w:b/>
          <w:bCs/>
          <w:color w:val="auto"/>
        </w:rPr>
        <w:t xml:space="preserve">vhazujte jakýkoliv textil </w:t>
      </w:r>
      <w:r w:rsidRPr="00315F9D">
        <w:rPr>
          <w:rFonts w:ascii="Tahoma" w:hAnsi="Tahoma" w:cs="Tahoma"/>
          <w:color w:val="auto"/>
        </w:rPr>
        <w:t xml:space="preserve">např. oblečení a obuv, bytový textil a měkké hračky. Vhazujte </w:t>
      </w:r>
      <w:r w:rsidRPr="00315F9D">
        <w:rPr>
          <w:rFonts w:ascii="Tahoma" w:hAnsi="Tahoma" w:cs="Tahoma"/>
          <w:b/>
          <w:bCs/>
          <w:color w:val="auto"/>
        </w:rPr>
        <w:t xml:space="preserve">pouze suché a čisté </w:t>
      </w:r>
      <w:r w:rsidRPr="00315F9D">
        <w:rPr>
          <w:rFonts w:ascii="Tahoma" w:hAnsi="Tahoma" w:cs="Tahoma"/>
          <w:color w:val="auto"/>
        </w:rPr>
        <w:t xml:space="preserve">– textil nesmí být mokrý, plesnivý nebo znečištěný od barev a chemikálií, takové kusy by znehodnotily celý obsah kontejneru. Vhazujte věci v </w:t>
      </w:r>
      <w:r w:rsidRPr="00315F9D">
        <w:rPr>
          <w:rFonts w:ascii="Tahoma" w:hAnsi="Tahoma" w:cs="Tahoma"/>
          <w:b/>
          <w:bCs/>
          <w:color w:val="auto"/>
        </w:rPr>
        <w:t xml:space="preserve">zavázaných </w:t>
      </w:r>
      <w:r w:rsidRPr="00315F9D">
        <w:rPr>
          <w:rFonts w:ascii="Tahoma" w:hAnsi="Tahoma" w:cs="Tahoma"/>
          <w:color w:val="auto"/>
        </w:rPr>
        <w:t xml:space="preserve">igelitových </w:t>
      </w:r>
      <w:r w:rsidRPr="00315F9D">
        <w:rPr>
          <w:rFonts w:ascii="Tahoma" w:hAnsi="Tahoma" w:cs="Tahoma"/>
          <w:b/>
          <w:bCs/>
          <w:color w:val="auto"/>
        </w:rPr>
        <w:t>pytlích</w:t>
      </w:r>
      <w:r w:rsidRPr="00315F9D">
        <w:rPr>
          <w:rFonts w:ascii="Tahoma" w:hAnsi="Tahoma" w:cs="Tahoma"/>
          <w:color w:val="auto"/>
        </w:rPr>
        <w:t xml:space="preserve">. Usnadníte tím manipulaci při přepravě a ochráníte ostatní textil před vlhkostí a prachem. Nevadí poškození, díry ani nevypratelné skvrny. Takový materiál se totiž nezlikviduje, ale recykluje se na průmyslové čisticí hadry, nebo izolační, či stavební materiály/ průmyslové plastové hmoty </w:t>
      </w:r>
      <w:proofErr w:type="gramStart"/>
      <w:r w:rsidRPr="00315F9D">
        <w:rPr>
          <w:rFonts w:ascii="Tahoma" w:hAnsi="Tahoma" w:cs="Tahoma"/>
          <w:color w:val="auto"/>
        </w:rPr>
        <w:t>atd..</w:t>
      </w:r>
      <w:proofErr w:type="gramEnd"/>
    </w:p>
    <w:p w14:paraId="2D1D7F74" w14:textId="316F1BCE" w:rsidR="00E7261E" w:rsidRDefault="00E7261E">
      <w:pPr>
        <w:pStyle w:val="Zkladntext"/>
        <w:rPr>
          <w:rStyle w:val="Siln"/>
          <w:rFonts w:ascii="Tahoma" w:hAnsi="Tahoma" w:cs="Tahoma"/>
          <w:color w:val="EE0000"/>
        </w:rPr>
      </w:pPr>
    </w:p>
    <w:p w14:paraId="5A7920FA" w14:textId="40B26503" w:rsidR="00D6213D" w:rsidRPr="0026127C" w:rsidRDefault="00000000">
      <w:pPr>
        <w:pStyle w:val="Nadpis3"/>
        <w:rPr>
          <w:rFonts w:ascii="Tahoma" w:hAnsi="Tahoma" w:cs="Tahoma"/>
          <w:color w:val="auto"/>
        </w:rPr>
      </w:pPr>
      <w:r w:rsidRPr="0026127C">
        <w:rPr>
          <w:rFonts w:ascii="Tahoma" w:hAnsi="Tahoma" w:cs="Tahoma"/>
          <w:color w:val="auto"/>
        </w:rPr>
        <w:t>5.8 Biologicky rozložitelný odpad rostlinného původu</w:t>
      </w:r>
    </w:p>
    <w:p w14:paraId="73F2F54D" w14:textId="059BCB2C" w:rsidR="00D6213D" w:rsidRPr="0026127C" w:rsidRDefault="00000000" w:rsidP="00315F9D">
      <w:pPr>
        <w:pStyle w:val="Zkladntext"/>
        <w:jc w:val="both"/>
        <w:rPr>
          <w:rFonts w:ascii="Tahoma" w:hAnsi="Tahoma" w:cs="Tahoma"/>
          <w:color w:val="auto"/>
        </w:rPr>
      </w:pPr>
      <w:r w:rsidRPr="0026127C">
        <w:rPr>
          <w:rFonts w:ascii="Tahoma" w:hAnsi="Tahoma" w:cs="Tahoma"/>
          <w:color w:val="auto"/>
        </w:rPr>
        <w:t>Město zajišťuje oddělené soustřeďování biologicky rozložitelného odpadu rostlinného původu</w:t>
      </w:r>
      <w:r w:rsidR="00E7784C" w:rsidRPr="0026127C">
        <w:rPr>
          <w:rFonts w:ascii="Tahoma" w:hAnsi="Tahoma" w:cs="Tahoma"/>
          <w:color w:val="auto"/>
        </w:rPr>
        <w:t xml:space="preserve"> v </w:t>
      </w:r>
      <w:r w:rsidR="00E7784C" w:rsidRPr="000B5E2B">
        <w:rPr>
          <w:rFonts w:ascii="Tahoma" w:hAnsi="Tahoma" w:cs="Tahoma"/>
          <w:b/>
          <w:bCs/>
          <w:color w:val="auto"/>
        </w:rPr>
        <w:t>KOMPOSTÁRNĚ</w:t>
      </w:r>
      <w:r w:rsidRPr="000B5E2B">
        <w:rPr>
          <w:rFonts w:ascii="Tahoma" w:hAnsi="Tahoma" w:cs="Tahoma"/>
          <w:b/>
          <w:bCs/>
          <w:color w:val="auto"/>
        </w:rPr>
        <w:t>.</w:t>
      </w:r>
      <w:r w:rsidRPr="0026127C">
        <w:rPr>
          <w:rFonts w:ascii="Tahoma" w:hAnsi="Tahoma" w:cs="Tahoma"/>
          <w:color w:val="auto"/>
        </w:rPr>
        <w:t xml:space="preserve"> Jedná se zejména o rostlinné zbytky ze zahrad a domácností, v</w:t>
      </w:r>
      <w:r w:rsidR="00315F9D" w:rsidRPr="0026127C">
        <w:rPr>
          <w:rFonts w:ascii="Tahoma" w:hAnsi="Tahoma" w:cs="Tahoma"/>
          <w:color w:val="auto"/>
        </w:rPr>
        <w:t> kompostárně,</w:t>
      </w:r>
      <w:r w:rsidRPr="0026127C">
        <w:rPr>
          <w:rFonts w:ascii="Tahoma" w:hAnsi="Tahoma" w:cs="Tahoma"/>
          <w:color w:val="auto"/>
        </w:rPr>
        <w:t xml:space="preserve"> nebo jiným městem stanoveným způsobem.</w:t>
      </w:r>
    </w:p>
    <w:p w14:paraId="2511F3B7" w14:textId="5A86FF18" w:rsidR="003F0A59" w:rsidRPr="0026127C" w:rsidRDefault="00E7784C" w:rsidP="003F0A59">
      <w:pPr>
        <w:pStyle w:val="Zkladntext"/>
        <w:jc w:val="center"/>
        <w:rPr>
          <w:rFonts w:ascii="Tahoma" w:hAnsi="Tahoma" w:cs="Tahoma"/>
          <w:color w:val="auto"/>
          <w:sz w:val="16"/>
          <w:szCs w:val="16"/>
        </w:rPr>
      </w:pPr>
      <w:r w:rsidRPr="0026127C">
        <w:rPr>
          <w:rFonts w:ascii="Times New Roman" w:hAnsi="Times New Roman"/>
          <w:noProof/>
          <w:color w:val="auto"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5E80C436" wp14:editId="5FDE8568">
            <wp:simplePos x="0" y="0"/>
            <wp:positionH relativeFrom="column">
              <wp:posOffset>-21590</wp:posOffset>
            </wp:positionH>
            <wp:positionV relativeFrom="paragraph">
              <wp:posOffset>168910</wp:posOffset>
            </wp:positionV>
            <wp:extent cx="6502400" cy="5753100"/>
            <wp:effectExtent l="0" t="0" r="0" b="0"/>
            <wp:wrapNone/>
            <wp:docPr id="918618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6186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" t="1391" r="1083" b="1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575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7CD9321" w14:textId="03F16068" w:rsidR="000E17E8" w:rsidRPr="0026127C" w:rsidRDefault="000E17E8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1EFE4CC2" w14:textId="32AED54E" w:rsidR="000E17E8" w:rsidRPr="0026127C" w:rsidRDefault="000E17E8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0ED64CD5" w14:textId="5AE56CBB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2BE101F6" w14:textId="5FDAD741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2D9B2817" w14:textId="77777777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0E6316AF" w14:textId="77777777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1E708C1E" w14:textId="77777777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73405F59" w14:textId="53FE30A8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41C52746" w14:textId="77777777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34F57886" w14:textId="2072D164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2CE16EF8" w14:textId="525D0049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2273E07F" w14:textId="11805F42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650484FD" w14:textId="7936DB3E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2BC201ED" w14:textId="799AAD90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7CF12E41" w14:textId="35E78E5F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4D6563F2" w14:textId="2B20213D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455C7B1E" w14:textId="6008DCE6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04311800" w14:textId="2D2C575D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43A30CB5" w14:textId="7AD994C2" w:rsidR="003F0A59" w:rsidRPr="0026127C" w:rsidRDefault="00E7784C" w:rsidP="00315F9D">
      <w:pPr>
        <w:pStyle w:val="Zkladntext"/>
        <w:jc w:val="both"/>
        <w:rPr>
          <w:rFonts w:ascii="Tahoma" w:hAnsi="Tahoma" w:cs="Tahoma"/>
          <w:color w:val="auto"/>
        </w:rPr>
      </w:pPr>
      <w:r w:rsidRPr="0026127C">
        <w:rPr>
          <w:rFonts w:ascii="Tahoma" w:hAnsi="Tahoma" w:cs="Tahoma"/>
          <w:color w:val="auto"/>
        </w:rPr>
        <w:drawing>
          <wp:anchor distT="0" distB="0" distL="114300" distR="114300" simplePos="0" relativeHeight="251662336" behindDoc="0" locked="0" layoutInCell="1" allowOverlap="1" wp14:anchorId="3DD3329E" wp14:editId="24239496">
            <wp:simplePos x="0" y="0"/>
            <wp:positionH relativeFrom="column">
              <wp:posOffset>-53340</wp:posOffset>
            </wp:positionH>
            <wp:positionV relativeFrom="paragraph">
              <wp:posOffset>251460</wp:posOffset>
            </wp:positionV>
            <wp:extent cx="6534150" cy="2324100"/>
            <wp:effectExtent l="0" t="0" r="0" b="0"/>
            <wp:wrapNone/>
            <wp:docPr id="5730423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42374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8194" r="1162" b="14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40683F" w14:textId="7B4B6A51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4A1C2069" w14:textId="20085C4C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0653B721" w14:textId="6CFD7F13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5C5CF81A" w14:textId="388EBD53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1E332AF5" w14:textId="77777777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28D6847D" w14:textId="77777777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61AB3513" w14:textId="77777777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5B6548EC" w14:textId="77777777" w:rsidR="003F0A59" w:rsidRPr="0026127C" w:rsidRDefault="003F0A59" w:rsidP="00315F9D">
      <w:pPr>
        <w:pStyle w:val="Zkladntext"/>
        <w:jc w:val="both"/>
        <w:rPr>
          <w:rFonts w:ascii="Tahoma" w:hAnsi="Tahoma" w:cs="Tahoma"/>
          <w:color w:val="auto"/>
        </w:rPr>
      </w:pPr>
    </w:p>
    <w:p w14:paraId="4B64EBC9" w14:textId="77777777" w:rsidR="00D6213D" w:rsidRPr="0026127C" w:rsidRDefault="00000000">
      <w:pPr>
        <w:pStyle w:val="Nadpis3"/>
        <w:rPr>
          <w:rFonts w:ascii="Tahoma" w:hAnsi="Tahoma" w:cs="Tahoma"/>
          <w:color w:val="auto"/>
        </w:rPr>
      </w:pPr>
      <w:r w:rsidRPr="0026127C">
        <w:rPr>
          <w:rFonts w:ascii="Tahoma" w:hAnsi="Tahoma" w:cs="Tahoma"/>
          <w:color w:val="auto"/>
        </w:rPr>
        <w:t>5.9 Objemný odpad</w:t>
      </w:r>
    </w:p>
    <w:p w14:paraId="79B66378" w14:textId="77777777" w:rsidR="00D6213D" w:rsidRPr="0026127C" w:rsidRDefault="00000000" w:rsidP="007F743D">
      <w:pPr>
        <w:pStyle w:val="Zkladntext"/>
        <w:jc w:val="both"/>
        <w:rPr>
          <w:rFonts w:ascii="Tahoma" w:hAnsi="Tahoma" w:cs="Tahoma"/>
          <w:color w:val="auto"/>
        </w:rPr>
      </w:pPr>
      <w:r w:rsidRPr="0026127C">
        <w:rPr>
          <w:rFonts w:ascii="Tahoma" w:hAnsi="Tahoma" w:cs="Tahoma"/>
          <w:color w:val="auto"/>
        </w:rPr>
        <w:t>Objemný odpad, který pro své rozměry nelze odložit do běžných sběrných nádob, lze odevzdávat ve sběrném dvoře nebo jiným městem určeným způsobem.</w:t>
      </w:r>
    </w:p>
    <w:p w14:paraId="1309482B" w14:textId="17177AA2" w:rsidR="007F743D" w:rsidRPr="0026127C" w:rsidRDefault="007F743D" w:rsidP="007F743D">
      <w:pPr>
        <w:jc w:val="both"/>
        <w:rPr>
          <w:rFonts w:ascii="Tahoma" w:hAnsi="Tahoma" w:cs="Tahoma"/>
          <w:color w:val="auto"/>
        </w:rPr>
      </w:pPr>
      <w:r w:rsidRPr="0026127C">
        <w:rPr>
          <w:rFonts w:ascii="Tahoma" w:hAnsi="Tahoma" w:cs="Tahoma"/>
          <w:color w:val="auto"/>
        </w:rPr>
        <w:t>Odkládání objemného odpadu do velkoobjemových kontejnerů a vytřídění využitelných složek odpadu (papír, plast, sklo, dřevo</w:t>
      </w:r>
      <w:r w:rsidRPr="0026127C">
        <w:rPr>
          <w:rFonts w:ascii="Tahoma" w:hAnsi="Tahoma" w:cs="Tahoma"/>
          <w:color w:val="auto"/>
        </w:rPr>
        <w:t xml:space="preserve">, kovy </w:t>
      </w:r>
      <w:r w:rsidRPr="0026127C">
        <w:rPr>
          <w:rFonts w:ascii="Tahoma" w:hAnsi="Tahoma" w:cs="Tahoma"/>
          <w:color w:val="auto"/>
        </w:rPr>
        <w:t xml:space="preserve">apod.) je </w:t>
      </w:r>
      <w:r w:rsidR="000B5E2B">
        <w:rPr>
          <w:rFonts w:ascii="Tahoma" w:hAnsi="Tahoma" w:cs="Tahoma"/>
          <w:color w:val="auto"/>
        </w:rPr>
        <w:t>převzato</w:t>
      </w:r>
      <w:r w:rsidRPr="0026127C">
        <w:rPr>
          <w:rFonts w:ascii="Tahoma" w:hAnsi="Tahoma" w:cs="Tahoma"/>
          <w:color w:val="auto"/>
        </w:rPr>
        <w:t xml:space="preserve"> </w:t>
      </w:r>
      <w:r w:rsidRPr="0026127C">
        <w:rPr>
          <w:rFonts w:ascii="Tahoma" w:hAnsi="Tahoma" w:cs="Tahoma"/>
          <w:color w:val="auto"/>
          <w:lang w:bidi="cs-CZ"/>
        </w:rPr>
        <w:t xml:space="preserve">a roztříděno </w:t>
      </w:r>
      <w:r w:rsidRPr="0026127C">
        <w:rPr>
          <w:rFonts w:ascii="Tahoma" w:hAnsi="Tahoma" w:cs="Tahoma"/>
          <w:color w:val="auto"/>
        </w:rPr>
        <w:t xml:space="preserve">obsluhou sběrného </w:t>
      </w:r>
      <w:r w:rsidRPr="0026127C">
        <w:rPr>
          <w:rFonts w:ascii="Tahoma" w:hAnsi="Tahoma" w:cs="Tahoma"/>
          <w:color w:val="auto"/>
          <w:lang w:bidi="cs-CZ"/>
        </w:rPr>
        <w:t>dvora</w:t>
      </w:r>
      <w:r w:rsidRPr="0026127C">
        <w:rPr>
          <w:rFonts w:ascii="Tahoma" w:hAnsi="Tahoma" w:cs="Tahoma"/>
          <w:color w:val="auto"/>
        </w:rPr>
        <w:t>. Objemný odpad je po roztřídění a uložení obsluhou</w:t>
      </w:r>
      <w:r w:rsidRPr="0026127C">
        <w:rPr>
          <w:rFonts w:ascii="Tahoma" w:hAnsi="Tahoma" w:cs="Tahoma"/>
          <w:color w:val="auto"/>
        </w:rPr>
        <w:t xml:space="preserve"> uložen do určených nádob a následně </w:t>
      </w:r>
      <w:r w:rsidRPr="0026127C">
        <w:rPr>
          <w:rFonts w:ascii="Tahoma" w:hAnsi="Tahoma" w:cs="Tahoma"/>
          <w:color w:val="auto"/>
        </w:rPr>
        <w:t xml:space="preserve">předáván k odstranění </w:t>
      </w:r>
      <w:r w:rsidRPr="0026127C">
        <w:rPr>
          <w:rFonts w:ascii="Tahoma" w:hAnsi="Tahoma" w:cs="Tahoma"/>
          <w:color w:val="auto"/>
          <w:lang w:bidi="cs-CZ"/>
        </w:rPr>
        <w:t xml:space="preserve">svozové </w:t>
      </w:r>
      <w:r w:rsidRPr="0026127C">
        <w:rPr>
          <w:rFonts w:ascii="Tahoma" w:hAnsi="Tahoma" w:cs="Tahoma"/>
          <w:color w:val="auto"/>
        </w:rPr>
        <w:t>společnosti,</w:t>
      </w:r>
      <w:r w:rsidRPr="0026127C">
        <w:rPr>
          <w:rFonts w:ascii="Tahoma" w:hAnsi="Tahoma" w:cs="Tahoma"/>
          <w:color w:val="auto"/>
          <w:lang w:bidi="cs-CZ"/>
        </w:rPr>
        <w:t xml:space="preserve"> či TS města Rožmitál,</w:t>
      </w:r>
      <w:r w:rsidRPr="0026127C">
        <w:rPr>
          <w:rFonts w:ascii="Tahoma" w:hAnsi="Tahoma" w:cs="Tahoma"/>
          <w:color w:val="auto"/>
        </w:rPr>
        <w:t xml:space="preserve"> kter</w:t>
      </w:r>
      <w:r w:rsidRPr="0026127C">
        <w:rPr>
          <w:rFonts w:ascii="Tahoma" w:hAnsi="Tahoma" w:cs="Tahoma"/>
          <w:color w:val="auto"/>
          <w:lang w:bidi="cs-CZ"/>
        </w:rPr>
        <w:t>é</w:t>
      </w:r>
      <w:r w:rsidRPr="0026127C">
        <w:rPr>
          <w:rFonts w:ascii="Tahoma" w:hAnsi="Tahoma" w:cs="Tahoma"/>
          <w:color w:val="auto"/>
        </w:rPr>
        <w:t xml:space="preserve"> ho zpravidla dovezou k uložení na smluvní skládku odpadů</w:t>
      </w:r>
      <w:r w:rsidR="000B5E2B">
        <w:rPr>
          <w:rFonts w:ascii="Tahoma" w:hAnsi="Tahoma" w:cs="Tahoma"/>
          <w:color w:val="auto"/>
        </w:rPr>
        <w:t>, či jinému využití v souladu se legislativou</w:t>
      </w:r>
      <w:r w:rsidRPr="0026127C">
        <w:rPr>
          <w:rFonts w:ascii="Tahoma" w:hAnsi="Tahoma" w:cs="Tahoma"/>
          <w:color w:val="auto"/>
        </w:rPr>
        <w:t xml:space="preserve">. </w:t>
      </w:r>
    </w:p>
    <w:p w14:paraId="78856389" w14:textId="3D5A7D1B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  <w:r w:rsidRPr="0026127C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66432" behindDoc="0" locked="0" layoutInCell="1" allowOverlap="1" wp14:anchorId="4ECC0999" wp14:editId="3A37828B">
            <wp:simplePos x="0" y="0"/>
            <wp:positionH relativeFrom="column">
              <wp:posOffset>816610</wp:posOffset>
            </wp:positionH>
            <wp:positionV relativeFrom="paragraph">
              <wp:posOffset>274955</wp:posOffset>
            </wp:positionV>
            <wp:extent cx="1772920" cy="1625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dpi="0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27C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65408" behindDoc="0" locked="0" layoutInCell="1" allowOverlap="1" wp14:anchorId="7F1CF9C0" wp14:editId="518FB905">
            <wp:simplePos x="0" y="0"/>
            <wp:positionH relativeFrom="column">
              <wp:posOffset>3446780</wp:posOffset>
            </wp:positionH>
            <wp:positionV relativeFrom="paragraph">
              <wp:posOffset>272415</wp:posOffset>
            </wp:positionV>
            <wp:extent cx="1900555" cy="1627505"/>
            <wp:effectExtent l="0" t="0" r="4445" b="0"/>
            <wp:wrapNone/>
            <wp:docPr id="5" name="Picture 5" descr="Zbavte sa bezplatne a jednoducho objemného odpadu | Ruži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Zbavte sa bezplatne a jednoducho objemného odpadu | Ružinov"/>
                    <pic:cNvPicPr>
                      <a:picLocks noChangeAspect="1"/>
                    </pic:cNvPicPr>
                  </pic:nvPicPr>
                  <pic:blipFill dpi="0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FEF277" w14:textId="537E5025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  <w:r w:rsidRPr="0026127C"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FFBB708" wp14:editId="41EBD65A">
                <wp:simplePos x="0" y="0"/>
                <wp:positionH relativeFrom="column">
                  <wp:posOffset>949960</wp:posOffset>
                </wp:positionH>
                <wp:positionV relativeFrom="paragraph">
                  <wp:posOffset>29845</wp:posOffset>
                </wp:positionV>
                <wp:extent cx="1543050" cy="356235"/>
                <wp:effectExtent l="0" t="0" r="19050" b="2476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7E4E7" w14:textId="77777777" w:rsidR="007F743D" w:rsidRPr="00726758" w:rsidRDefault="007F743D" w:rsidP="007F74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267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Sběrný dvůr:</w:t>
                            </w:r>
                          </w:p>
                          <w:p w14:paraId="422557D2" w14:textId="77777777" w:rsidR="007F743D" w:rsidRPr="00726758" w:rsidRDefault="007F743D" w:rsidP="007F743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267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ul. Pod Topoly č.p.801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BB70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74.8pt;margin-top:2.35pt;width:121.5pt;height:28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">
                <v:textbox>
                  <w:txbxContent>
                    <w:p w14:paraId="5547E4E7" w14:textId="77777777" w:rsidR="007F743D" w:rsidRPr="00726758" w:rsidRDefault="007F743D" w:rsidP="007F743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7267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Sběrný dvůr:</w:t>
                      </w:r>
                    </w:p>
                    <w:p w14:paraId="422557D2" w14:textId="77777777" w:rsidR="007F743D" w:rsidRPr="00726758" w:rsidRDefault="007F743D" w:rsidP="007F743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267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ul. Pod Topoly č.p.801</w:t>
                      </w:r>
                    </w:p>
                  </w:txbxContent>
                </v:textbox>
              </v:shape>
            </w:pict>
          </mc:Fallback>
        </mc:AlternateContent>
      </w:r>
    </w:p>
    <w:p w14:paraId="04C222B7" w14:textId="146B6D1E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</w:p>
    <w:p w14:paraId="59F6E869" w14:textId="0F197FFB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  <w:r w:rsidRPr="0026127C"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89BB16" wp14:editId="088D1508">
                <wp:simplePos x="0" y="0"/>
                <wp:positionH relativeFrom="column">
                  <wp:posOffset>1530350</wp:posOffset>
                </wp:positionH>
                <wp:positionV relativeFrom="paragraph">
                  <wp:posOffset>274320</wp:posOffset>
                </wp:positionV>
                <wp:extent cx="382621" cy="450715"/>
                <wp:effectExtent l="19050" t="19050" r="17780" b="26035"/>
                <wp:wrapNone/>
                <wp:docPr id="695727412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621" cy="45071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ED05F9" id="Ovál 3" o:spid="_x0000_s1026" style="position:absolute;margin-left:120.5pt;margin-top:21.6pt;width:30.15pt;height:35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" filled="f" strokecolor="#e00" strokeweight="2.25pt">
                <v:stroke joinstyle="miter"/>
              </v:oval>
            </w:pict>
          </mc:Fallback>
        </mc:AlternateContent>
      </w:r>
    </w:p>
    <w:p w14:paraId="364A048E" w14:textId="33F4C3D4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</w:p>
    <w:p w14:paraId="6F362B18" w14:textId="1B5729F5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</w:p>
    <w:p w14:paraId="690DBEB0" w14:textId="7C3E8490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</w:p>
    <w:p w14:paraId="2EC81D44" w14:textId="5225CC3F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  <w:r w:rsidRPr="0026127C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67456" behindDoc="0" locked="0" layoutInCell="1" allowOverlap="1" wp14:anchorId="48B37724" wp14:editId="7AD78C8A">
            <wp:simplePos x="0" y="0"/>
            <wp:positionH relativeFrom="column">
              <wp:posOffset>1667510</wp:posOffset>
            </wp:positionH>
            <wp:positionV relativeFrom="paragraph">
              <wp:posOffset>125730</wp:posOffset>
            </wp:positionV>
            <wp:extent cx="3132130" cy="2069373"/>
            <wp:effectExtent l="0" t="0" r="0" b="7620"/>
            <wp:wrapNone/>
            <wp:docPr id="18618874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87485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130" cy="2069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1F71B1" w14:textId="27AE1DD4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</w:p>
    <w:p w14:paraId="7409BE5D" w14:textId="692A883E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</w:p>
    <w:p w14:paraId="03954EE6" w14:textId="104B2A37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</w:p>
    <w:p w14:paraId="37910B05" w14:textId="77777777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</w:p>
    <w:p w14:paraId="5DD321F4" w14:textId="77777777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</w:p>
    <w:p w14:paraId="7CDC353D" w14:textId="77777777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</w:p>
    <w:p w14:paraId="6053EBAD" w14:textId="267D20FC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</w:p>
    <w:p w14:paraId="424103A7" w14:textId="02932696" w:rsidR="007F743D" w:rsidRPr="0026127C" w:rsidRDefault="007F743D" w:rsidP="007F743D">
      <w:pPr>
        <w:pStyle w:val="Zkladntext"/>
        <w:jc w:val="both"/>
        <w:rPr>
          <w:rFonts w:ascii="Tahoma" w:hAnsi="Tahoma" w:cs="Tahoma"/>
          <w:color w:val="auto"/>
        </w:rPr>
      </w:pPr>
    </w:p>
    <w:p w14:paraId="6512F08C" w14:textId="77777777" w:rsidR="00D6213D" w:rsidRPr="0026127C" w:rsidRDefault="00000000">
      <w:pPr>
        <w:pStyle w:val="Nadpis3"/>
        <w:rPr>
          <w:rFonts w:ascii="Tahoma" w:hAnsi="Tahoma" w:cs="Tahoma"/>
          <w:color w:val="auto"/>
        </w:rPr>
      </w:pPr>
      <w:r w:rsidRPr="0026127C">
        <w:rPr>
          <w:rFonts w:ascii="Tahoma" w:hAnsi="Tahoma" w:cs="Tahoma"/>
          <w:color w:val="auto"/>
        </w:rPr>
        <w:t>5.10 Nebezpečný komunální odpad</w:t>
      </w:r>
    </w:p>
    <w:p w14:paraId="22A311BD" w14:textId="46CB4577" w:rsidR="00D6213D" w:rsidRPr="0026127C" w:rsidRDefault="00000000" w:rsidP="007F743D">
      <w:pPr>
        <w:pStyle w:val="Zkladntext"/>
        <w:jc w:val="both"/>
        <w:rPr>
          <w:rFonts w:ascii="Tahoma" w:hAnsi="Tahoma" w:cs="Tahoma"/>
          <w:color w:val="auto"/>
        </w:rPr>
      </w:pPr>
      <w:r w:rsidRPr="0026127C">
        <w:rPr>
          <w:rFonts w:ascii="Tahoma" w:hAnsi="Tahoma" w:cs="Tahoma"/>
          <w:color w:val="auto"/>
        </w:rPr>
        <w:t xml:space="preserve">Nebezpečný komunální odpad se předává výhradně </w:t>
      </w:r>
      <w:r w:rsidR="007F743D" w:rsidRPr="0026127C">
        <w:rPr>
          <w:rFonts w:ascii="Tahoma" w:hAnsi="Tahoma" w:cs="Tahoma"/>
          <w:color w:val="auto"/>
        </w:rPr>
        <w:t>ve sběrném dvoře</w:t>
      </w:r>
      <w:r w:rsidRPr="0026127C">
        <w:rPr>
          <w:rFonts w:ascii="Tahoma" w:hAnsi="Tahoma" w:cs="Tahoma"/>
          <w:color w:val="auto"/>
        </w:rPr>
        <w:t xml:space="preserve"> s obsluhou nebo v zařízení určeném pro nakládání s odpady. Patří sem zejména barvy, lepidla, rozpouštědla, pesticidy, oleje a další odpady s nebezpečnými vlastnostmi.</w:t>
      </w:r>
    </w:p>
    <w:p w14:paraId="64EC4232" w14:textId="77777777" w:rsidR="00D6213D" w:rsidRPr="0026127C" w:rsidRDefault="00000000">
      <w:pPr>
        <w:pStyle w:val="Nadpis3"/>
        <w:rPr>
          <w:rFonts w:ascii="Tahoma" w:hAnsi="Tahoma" w:cs="Tahoma"/>
          <w:color w:val="auto"/>
        </w:rPr>
      </w:pPr>
      <w:r w:rsidRPr="0026127C">
        <w:rPr>
          <w:rFonts w:ascii="Tahoma" w:hAnsi="Tahoma" w:cs="Tahoma"/>
          <w:color w:val="auto"/>
        </w:rPr>
        <w:t>5.11 Směsný komunální odpad</w:t>
      </w:r>
    </w:p>
    <w:p w14:paraId="7C5345FC" w14:textId="74BFBAAC" w:rsidR="007F743D" w:rsidRPr="00E7784C" w:rsidRDefault="00000000" w:rsidP="007F743D">
      <w:pPr>
        <w:pStyle w:val="Zkladntext"/>
        <w:jc w:val="both"/>
        <w:rPr>
          <w:rFonts w:ascii="Tahoma" w:hAnsi="Tahoma" w:cs="Tahoma"/>
          <w:color w:val="auto"/>
        </w:rPr>
      </w:pPr>
      <w:r w:rsidRPr="0026127C">
        <w:rPr>
          <w:rFonts w:ascii="Tahoma" w:hAnsi="Tahoma" w:cs="Tahoma"/>
          <w:color w:val="auto"/>
        </w:rPr>
        <w:t xml:space="preserve">Směsný komunální odpad tvoří </w:t>
      </w:r>
      <w:r w:rsidRPr="0026127C">
        <w:rPr>
          <w:rFonts w:ascii="Tahoma" w:hAnsi="Tahoma" w:cs="Tahoma"/>
          <w:color w:val="auto"/>
          <w:u w:val="single"/>
        </w:rPr>
        <w:t>zbytková složka</w:t>
      </w:r>
      <w:r w:rsidRPr="0026127C">
        <w:rPr>
          <w:rFonts w:ascii="Tahoma" w:hAnsi="Tahoma" w:cs="Tahoma"/>
          <w:color w:val="auto"/>
        </w:rPr>
        <w:t xml:space="preserve"> komunálního odpadu </w:t>
      </w:r>
      <w:r w:rsidRPr="000B5E2B">
        <w:rPr>
          <w:rFonts w:ascii="Tahoma" w:hAnsi="Tahoma" w:cs="Tahoma"/>
          <w:color w:val="auto"/>
          <w:u w:val="single"/>
        </w:rPr>
        <w:t>po vytřídění využitelných a odděleně soustřeďovaných složek</w:t>
      </w:r>
      <w:r w:rsidRPr="0026127C">
        <w:rPr>
          <w:rFonts w:ascii="Tahoma" w:hAnsi="Tahoma" w:cs="Tahoma"/>
          <w:color w:val="auto"/>
        </w:rPr>
        <w:t xml:space="preserve">. Odkládá se do určených sběrných nádob </w:t>
      </w:r>
      <w:r w:rsidRPr="00E7784C">
        <w:rPr>
          <w:rFonts w:ascii="Tahoma" w:hAnsi="Tahoma" w:cs="Tahoma"/>
          <w:color w:val="auto"/>
        </w:rPr>
        <w:t>na směsný komunální odpad.</w:t>
      </w:r>
      <w:r w:rsidR="007F743D" w:rsidRPr="00E7784C">
        <w:rPr>
          <w:rFonts w:ascii="Tahoma" w:hAnsi="Tahoma" w:cs="Tahoma"/>
          <w:color w:val="auto"/>
        </w:rPr>
        <w:t xml:space="preserve"> </w:t>
      </w:r>
      <w:r w:rsidR="007F743D" w:rsidRPr="00E7784C">
        <w:rPr>
          <w:rFonts w:ascii="Tahoma" w:hAnsi="Tahoma" w:cs="Tahoma"/>
          <w:color w:val="auto"/>
        </w:rPr>
        <w:t>Směsný komunální odpad je odstraňován prostřednictvím společ</w:t>
      </w:r>
      <w:r w:rsidR="007F743D" w:rsidRPr="00E7784C">
        <w:rPr>
          <w:rFonts w:ascii="Tahoma" w:hAnsi="Tahoma" w:cs="Tahoma"/>
          <w:color w:val="auto"/>
          <w:lang w:bidi="cs-CZ"/>
        </w:rPr>
        <w:t>n</w:t>
      </w:r>
      <w:r w:rsidR="007F743D" w:rsidRPr="00E7784C">
        <w:rPr>
          <w:rFonts w:ascii="Tahoma" w:hAnsi="Tahoma" w:cs="Tahoma"/>
          <w:color w:val="auto"/>
        </w:rPr>
        <w:t xml:space="preserve">osti </w:t>
      </w:r>
      <w:r w:rsidR="007F743D" w:rsidRPr="00E7784C">
        <w:rPr>
          <w:rFonts w:ascii="Tahoma" w:hAnsi="Tahoma" w:cs="Tahoma"/>
          <w:color w:val="auto"/>
          <w:lang w:bidi="cs-CZ"/>
        </w:rPr>
        <w:t>svozových společností na skládku, n</w:t>
      </w:r>
      <w:r w:rsidR="007F743D" w:rsidRPr="00E7784C">
        <w:rPr>
          <w:rFonts w:ascii="Tahoma" w:hAnsi="Tahoma" w:cs="Tahoma"/>
          <w:color w:val="auto"/>
        </w:rPr>
        <w:t xml:space="preserve">ebo je předán k energetickému využití ve </w:t>
      </w:r>
      <w:r w:rsidR="007F743D" w:rsidRPr="00E7784C">
        <w:rPr>
          <w:rFonts w:ascii="Tahoma" w:hAnsi="Tahoma" w:cs="Tahoma"/>
          <w:color w:val="auto"/>
          <w:lang w:bidi="cs-CZ"/>
        </w:rPr>
        <w:t xml:space="preserve">spádové </w:t>
      </w:r>
      <w:r w:rsidR="007F743D" w:rsidRPr="00E7784C">
        <w:rPr>
          <w:rFonts w:ascii="Tahoma" w:hAnsi="Tahoma" w:cs="Tahoma"/>
          <w:color w:val="auto"/>
        </w:rPr>
        <w:t xml:space="preserve">spalovně. </w:t>
      </w:r>
    </w:p>
    <w:p w14:paraId="21B0DC65" w14:textId="18128815" w:rsidR="007F743D" w:rsidRPr="006235FB" w:rsidRDefault="007F743D" w:rsidP="007F743D">
      <w:pPr>
        <w:jc w:val="center"/>
        <w:rPr>
          <w:rFonts w:ascii="Times New Roman" w:hAnsi="Times New Roman"/>
        </w:rPr>
      </w:pPr>
    </w:p>
    <w:p w14:paraId="21966FA0" w14:textId="21911505" w:rsidR="00E7784C" w:rsidRDefault="000B5E2B">
      <w:pPr>
        <w:pStyle w:val="Zkladntext"/>
        <w:rPr>
          <w:rFonts w:ascii="Tahoma" w:hAnsi="Tahoma" w:cs="Tahoma"/>
          <w:color w:val="EE0000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3666977" wp14:editId="664851F9">
            <wp:simplePos x="0" y="0"/>
            <wp:positionH relativeFrom="column">
              <wp:posOffset>1521460</wp:posOffset>
            </wp:positionH>
            <wp:positionV relativeFrom="paragraph">
              <wp:posOffset>50165</wp:posOffset>
            </wp:positionV>
            <wp:extent cx="3105150" cy="3105150"/>
            <wp:effectExtent l="0" t="0" r="0" b="0"/>
            <wp:wrapNone/>
            <wp:docPr id="152365455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3CBC1" w14:textId="5CDD3FA9" w:rsidR="00E7784C" w:rsidRDefault="00E7784C">
      <w:pPr>
        <w:pStyle w:val="Zkladntext"/>
        <w:rPr>
          <w:rFonts w:ascii="Tahoma" w:hAnsi="Tahoma" w:cs="Tahoma"/>
          <w:color w:val="EE0000"/>
        </w:rPr>
      </w:pPr>
    </w:p>
    <w:p w14:paraId="398B3729" w14:textId="5CBB8959" w:rsidR="00E7784C" w:rsidRDefault="00E7784C">
      <w:pPr>
        <w:pStyle w:val="Zkladntext"/>
        <w:rPr>
          <w:rFonts w:ascii="Tahoma" w:hAnsi="Tahoma" w:cs="Tahoma"/>
          <w:color w:val="EE0000"/>
        </w:rPr>
      </w:pPr>
    </w:p>
    <w:p w14:paraId="25A5251E" w14:textId="3D71E269" w:rsidR="007F743D" w:rsidRDefault="007F743D">
      <w:pPr>
        <w:pStyle w:val="Zkladntext"/>
        <w:rPr>
          <w:rFonts w:ascii="Tahoma" w:hAnsi="Tahoma" w:cs="Tahoma"/>
          <w:color w:val="EE0000"/>
        </w:rPr>
      </w:pPr>
    </w:p>
    <w:p w14:paraId="1805BA68" w14:textId="7E51E009" w:rsidR="007F743D" w:rsidRDefault="007F743D">
      <w:pPr>
        <w:pStyle w:val="Zkladntext"/>
        <w:rPr>
          <w:rFonts w:ascii="Tahoma" w:hAnsi="Tahoma" w:cs="Tahoma"/>
          <w:color w:val="EE0000"/>
        </w:rPr>
      </w:pPr>
    </w:p>
    <w:p w14:paraId="04FB7988" w14:textId="44D68E99" w:rsidR="007F743D" w:rsidRDefault="007F743D">
      <w:pPr>
        <w:pStyle w:val="Zkladntext"/>
        <w:rPr>
          <w:rFonts w:ascii="Tahoma" w:hAnsi="Tahoma" w:cs="Tahoma"/>
          <w:color w:val="EE0000"/>
        </w:rPr>
      </w:pPr>
    </w:p>
    <w:p w14:paraId="5FA3B1E8" w14:textId="60F59081" w:rsidR="00E7784C" w:rsidRDefault="00E7784C">
      <w:pPr>
        <w:pStyle w:val="Zkladntext"/>
        <w:rPr>
          <w:rFonts w:ascii="Tahoma" w:hAnsi="Tahoma" w:cs="Tahoma"/>
          <w:color w:val="EE0000"/>
        </w:rPr>
      </w:pPr>
    </w:p>
    <w:p w14:paraId="60F45F4F" w14:textId="75A1CDD9" w:rsidR="0026127C" w:rsidRDefault="0026127C">
      <w:pPr>
        <w:pStyle w:val="Zkladntext"/>
        <w:rPr>
          <w:rFonts w:ascii="Tahoma" w:hAnsi="Tahoma" w:cs="Tahoma"/>
          <w:color w:val="EE0000"/>
        </w:rPr>
      </w:pPr>
    </w:p>
    <w:p w14:paraId="7A891BA7" w14:textId="5F425EDC" w:rsidR="0026127C" w:rsidRDefault="0026127C">
      <w:pPr>
        <w:pStyle w:val="Zkladntext"/>
        <w:rPr>
          <w:rFonts w:ascii="Tahoma" w:hAnsi="Tahoma" w:cs="Tahoma"/>
          <w:color w:val="EE0000"/>
        </w:rPr>
      </w:pPr>
    </w:p>
    <w:p w14:paraId="304F5F92" w14:textId="1488093C" w:rsidR="0026127C" w:rsidRDefault="0026127C">
      <w:pPr>
        <w:pStyle w:val="Zkladntext"/>
        <w:rPr>
          <w:rFonts w:ascii="Tahoma" w:hAnsi="Tahoma" w:cs="Tahoma"/>
          <w:color w:val="EE0000"/>
        </w:rPr>
      </w:pPr>
    </w:p>
    <w:p w14:paraId="04FF87E2" w14:textId="2805F2D9" w:rsidR="0026127C" w:rsidRDefault="0026127C">
      <w:pPr>
        <w:pStyle w:val="Zkladntext"/>
        <w:rPr>
          <w:rFonts w:ascii="Tahoma" w:hAnsi="Tahoma" w:cs="Tahoma"/>
          <w:color w:val="EE0000"/>
        </w:rPr>
      </w:pPr>
    </w:p>
    <w:p w14:paraId="79DD8EA0" w14:textId="53497D00" w:rsidR="0026127C" w:rsidRPr="00222E03" w:rsidRDefault="0026127C">
      <w:pPr>
        <w:pStyle w:val="Zkladntext"/>
        <w:rPr>
          <w:rFonts w:ascii="Tahoma" w:hAnsi="Tahoma" w:cs="Tahoma"/>
          <w:color w:val="auto"/>
        </w:rPr>
      </w:pPr>
    </w:p>
    <w:p w14:paraId="606FAE60" w14:textId="057E9FFA" w:rsidR="00D6213D" w:rsidRPr="00222E03" w:rsidRDefault="00000000">
      <w:pPr>
        <w:pStyle w:val="Nadpis2"/>
        <w:rPr>
          <w:rFonts w:ascii="Tahoma" w:hAnsi="Tahoma" w:cs="Tahoma"/>
          <w:color w:val="auto"/>
        </w:rPr>
      </w:pPr>
      <w:r w:rsidRPr="00222E03">
        <w:rPr>
          <w:rFonts w:ascii="Tahoma" w:hAnsi="Tahoma" w:cs="Tahoma"/>
          <w:color w:val="auto"/>
        </w:rPr>
        <w:t>6. Sběrný dvůr a další místa předání odpadu</w:t>
      </w:r>
    </w:p>
    <w:p w14:paraId="37818C0A" w14:textId="33BC09ED" w:rsidR="00D6213D" w:rsidRPr="00222E03" w:rsidRDefault="00000000">
      <w:pPr>
        <w:pStyle w:val="Zkladntext"/>
        <w:rPr>
          <w:rFonts w:ascii="Tahoma" w:hAnsi="Tahoma" w:cs="Tahoma"/>
          <w:color w:val="auto"/>
        </w:rPr>
      </w:pPr>
      <w:r w:rsidRPr="00222E03">
        <w:rPr>
          <w:rFonts w:ascii="Tahoma" w:hAnsi="Tahoma" w:cs="Tahoma"/>
          <w:color w:val="auto"/>
        </w:rPr>
        <w:t>Občané mohou vybrané složky komunálního odpadu předávat také ve sběrném dvoře města.</w:t>
      </w:r>
    </w:p>
    <w:p w14:paraId="7FE63C70" w14:textId="4FD58F74" w:rsidR="00D6213D" w:rsidRPr="00222E03" w:rsidRDefault="00222E03">
      <w:pPr>
        <w:pStyle w:val="Zkladntext"/>
        <w:rPr>
          <w:rFonts w:ascii="Tahoma" w:hAnsi="Tahoma" w:cs="Tahoma"/>
          <w:color w:val="auto"/>
        </w:rPr>
      </w:pPr>
      <w:r w:rsidRPr="00222E03">
        <w:rPr>
          <w:rFonts w:ascii="Tahoma" w:hAnsi="Tahoma" w:cs="Tahoma"/>
          <w:color w:val="auto"/>
        </w:rPr>
        <w:drawing>
          <wp:anchor distT="0" distB="0" distL="114300" distR="114300" simplePos="0" relativeHeight="251677696" behindDoc="0" locked="0" layoutInCell="1" allowOverlap="1" wp14:anchorId="3C8018A9" wp14:editId="5E84F69E">
            <wp:simplePos x="0" y="0"/>
            <wp:positionH relativeFrom="column">
              <wp:posOffset>4488815</wp:posOffset>
            </wp:positionH>
            <wp:positionV relativeFrom="paragraph">
              <wp:posOffset>191770</wp:posOffset>
            </wp:positionV>
            <wp:extent cx="1877600" cy="1835150"/>
            <wp:effectExtent l="0" t="0" r="8890" b="0"/>
            <wp:wrapNone/>
            <wp:docPr id="4552085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08543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88" t="9775" r="19360" b="13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00" cy="183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222E03">
        <w:rPr>
          <w:rStyle w:val="Siln"/>
          <w:rFonts w:ascii="Tahoma" w:hAnsi="Tahoma" w:cs="Tahoma"/>
          <w:color w:val="auto"/>
        </w:rPr>
        <w:t>Sběrný dvůr:</w:t>
      </w:r>
    </w:p>
    <w:p w14:paraId="3EA9889A" w14:textId="71A7FD5D" w:rsidR="00D6213D" w:rsidRPr="00222E03" w:rsidRDefault="00000000">
      <w:pPr>
        <w:pStyle w:val="Zkladntext"/>
        <w:rPr>
          <w:rFonts w:ascii="Tahoma" w:hAnsi="Tahoma" w:cs="Tahoma"/>
          <w:color w:val="auto"/>
        </w:rPr>
      </w:pPr>
      <w:r w:rsidRPr="00222E03">
        <w:rPr>
          <w:rFonts w:ascii="Tahoma" w:hAnsi="Tahoma" w:cs="Tahoma"/>
          <w:color w:val="auto"/>
        </w:rPr>
        <w:t>ul. Pod Topoly č.p. 801</w:t>
      </w:r>
      <w:r w:rsidR="00222E03" w:rsidRPr="00222E03">
        <w:rPr>
          <w:rFonts w:ascii="Tahoma" w:hAnsi="Tahoma" w:cs="Tahoma"/>
          <w:color w:val="auto"/>
        </w:rPr>
        <w:t xml:space="preserve">  </w:t>
      </w:r>
    </w:p>
    <w:p w14:paraId="0B139728" w14:textId="77777777" w:rsidR="0026127C" w:rsidRPr="00222E03" w:rsidRDefault="0026127C" w:rsidP="0026127C">
      <w:pPr>
        <w:pStyle w:val="Zkladntext"/>
        <w:rPr>
          <w:rFonts w:ascii="Tahoma" w:hAnsi="Tahoma" w:cs="Tahoma"/>
          <w:color w:val="auto"/>
        </w:rPr>
      </w:pPr>
      <w:r w:rsidRPr="00222E03">
        <w:rPr>
          <w:rFonts w:ascii="Tahoma" w:hAnsi="Tahoma" w:cs="Tahoma"/>
          <w:b/>
          <w:bCs/>
          <w:color w:val="auto"/>
        </w:rPr>
        <w:t>Provozní doba:</w:t>
      </w:r>
    </w:p>
    <w:p w14:paraId="099A9EB2" w14:textId="55E013B1" w:rsidR="0026127C" w:rsidRPr="00222E03" w:rsidRDefault="0026127C" w:rsidP="00222E03">
      <w:pPr>
        <w:pStyle w:val="Zkladntext"/>
        <w:numPr>
          <w:ilvl w:val="0"/>
          <w:numId w:val="17"/>
        </w:numPr>
        <w:rPr>
          <w:rFonts w:ascii="Tahoma" w:hAnsi="Tahoma" w:cs="Tahoma"/>
          <w:color w:val="auto"/>
        </w:rPr>
      </w:pPr>
      <w:r w:rsidRPr="00222E03">
        <w:rPr>
          <w:rFonts w:ascii="Tahoma" w:hAnsi="Tahoma" w:cs="Tahoma"/>
          <w:color w:val="auto"/>
        </w:rPr>
        <w:t xml:space="preserve">Pondělí </w:t>
      </w:r>
      <w:r w:rsidR="000B5E2B">
        <w:rPr>
          <w:rFonts w:ascii="Tahoma" w:hAnsi="Tahoma" w:cs="Tahoma"/>
          <w:color w:val="auto"/>
        </w:rPr>
        <w:t>0</w:t>
      </w:r>
      <w:r w:rsidRPr="00222E03">
        <w:rPr>
          <w:rFonts w:ascii="Tahoma" w:hAnsi="Tahoma" w:cs="Tahoma"/>
          <w:color w:val="auto"/>
        </w:rPr>
        <w:t xml:space="preserve">8.00-12.00 </w:t>
      </w:r>
      <w:r w:rsidR="00222E03">
        <w:rPr>
          <w:rFonts w:ascii="Tahoma" w:hAnsi="Tahoma" w:cs="Tahoma"/>
          <w:color w:val="auto"/>
        </w:rPr>
        <w:tab/>
        <w:t xml:space="preserve"> </w:t>
      </w:r>
      <w:r w:rsidRPr="00222E03">
        <w:rPr>
          <w:rFonts w:ascii="Tahoma" w:hAnsi="Tahoma" w:cs="Tahoma"/>
          <w:color w:val="auto"/>
        </w:rPr>
        <w:t>13.00-17.00</w:t>
      </w:r>
    </w:p>
    <w:p w14:paraId="0BC6B8E2" w14:textId="106053F5" w:rsidR="0026127C" w:rsidRPr="00222E03" w:rsidRDefault="00222E03" w:rsidP="00222E03">
      <w:pPr>
        <w:pStyle w:val="Zkladntext"/>
        <w:numPr>
          <w:ilvl w:val="0"/>
          <w:numId w:val="17"/>
        </w:numPr>
        <w:rPr>
          <w:rFonts w:ascii="Tahoma" w:hAnsi="Tahoma" w:cs="Tahoma"/>
          <w:color w:val="auto"/>
        </w:rPr>
      </w:pPr>
      <w:proofErr w:type="gramStart"/>
      <w:r w:rsidRPr="00222E03">
        <w:rPr>
          <w:rFonts w:ascii="Tahoma" w:hAnsi="Tahoma" w:cs="Tahoma"/>
          <w:color w:val="auto"/>
        </w:rPr>
        <w:t xml:space="preserve">Středa </w:t>
      </w:r>
      <w:r>
        <w:rPr>
          <w:rFonts w:ascii="Tahoma" w:hAnsi="Tahoma" w:cs="Tahoma"/>
          <w:color w:val="auto"/>
        </w:rPr>
        <w:t xml:space="preserve"> </w:t>
      </w:r>
      <w:r w:rsidR="000B5E2B">
        <w:rPr>
          <w:rFonts w:ascii="Tahoma" w:hAnsi="Tahoma" w:cs="Tahoma"/>
          <w:color w:val="auto"/>
        </w:rPr>
        <w:t>0</w:t>
      </w:r>
      <w:r>
        <w:rPr>
          <w:rFonts w:ascii="Tahoma" w:hAnsi="Tahoma" w:cs="Tahoma"/>
          <w:color w:val="auto"/>
        </w:rPr>
        <w:t>8.00</w:t>
      </w:r>
      <w:proofErr w:type="gramEnd"/>
      <w:r w:rsidR="0026127C" w:rsidRPr="00222E03">
        <w:rPr>
          <w:rFonts w:ascii="Tahoma" w:hAnsi="Tahoma" w:cs="Tahoma"/>
          <w:color w:val="auto"/>
        </w:rPr>
        <w:t>-12.00</w:t>
      </w:r>
      <w:r>
        <w:rPr>
          <w:rFonts w:ascii="Tahoma" w:hAnsi="Tahoma" w:cs="Tahoma"/>
          <w:color w:val="auto"/>
        </w:rPr>
        <w:tab/>
      </w:r>
      <w:r w:rsidR="0026127C" w:rsidRPr="00222E03">
        <w:rPr>
          <w:rFonts w:ascii="Tahoma" w:hAnsi="Tahoma" w:cs="Tahoma"/>
          <w:color w:val="auto"/>
        </w:rPr>
        <w:t xml:space="preserve"> 13.00-16.00</w:t>
      </w:r>
    </w:p>
    <w:p w14:paraId="61AF5BA4" w14:textId="5A818BA2" w:rsidR="0026127C" w:rsidRPr="00222E03" w:rsidRDefault="0026127C" w:rsidP="00222E03">
      <w:pPr>
        <w:pStyle w:val="Zkladntext"/>
        <w:numPr>
          <w:ilvl w:val="0"/>
          <w:numId w:val="17"/>
        </w:numPr>
        <w:rPr>
          <w:rFonts w:ascii="Tahoma" w:hAnsi="Tahoma" w:cs="Tahoma"/>
          <w:color w:val="auto"/>
        </w:rPr>
      </w:pPr>
      <w:r w:rsidRPr="00222E03">
        <w:rPr>
          <w:rFonts w:ascii="Tahoma" w:hAnsi="Tahoma" w:cs="Tahoma"/>
          <w:color w:val="auto"/>
        </w:rPr>
        <w:t xml:space="preserve">Pátek </w:t>
      </w:r>
      <w:r w:rsidR="00222E03">
        <w:rPr>
          <w:rFonts w:ascii="Tahoma" w:hAnsi="Tahoma" w:cs="Tahoma"/>
          <w:color w:val="auto"/>
        </w:rPr>
        <w:t xml:space="preserve">  </w:t>
      </w:r>
      <w:r w:rsidR="000B5E2B">
        <w:rPr>
          <w:rFonts w:ascii="Tahoma" w:hAnsi="Tahoma" w:cs="Tahoma"/>
          <w:color w:val="auto"/>
        </w:rPr>
        <w:t>0</w:t>
      </w:r>
      <w:r w:rsidRPr="00222E03">
        <w:rPr>
          <w:rFonts w:ascii="Tahoma" w:hAnsi="Tahoma" w:cs="Tahoma"/>
          <w:color w:val="auto"/>
        </w:rPr>
        <w:t xml:space="preserve">8.00-12.00 </w:t>
      </w:r>
      <w:r w:rsidR="00222E03">
        <w:rPr>
          <w:rFonts w:ascii="Tahoma" w:hAnsi="Tahoma" w:cs="Tahoma"/>
          <w:color w:val="auto"/>
        </w:rPr>
        <w:tab/>
        <w:t xml:space="preserve"> </w:t>
      </w:r>
      <w:r w:rsidRPr="00222E03">
        <w:rPr>
          <w:rFonts w:ascii="Tahoma" w:hAnsi="Tahoma" w:cs="Tahoma"/>
          <w:color w:val="auto"/>
        </w:rPr>
        <w:t>13.00-16.00</w:t>
      </w:r>
    </w:p>
    <w:p w14:paraId="1F5B7C7F" w14:textId="36D6B772" w:rsidR="0026127C" w:rsidRPr="00222E03" w:rsidRDefault="0026127C" w:rsidP="00222E03">
      <w:pPr>
        <w:pStyle w:val="Zkladntext"/>
        <w:numPr>
          <w:ilvl w:val="0"/>
          <w:numId w:val="17"/>
        </w:numPr>
        <w:rPr>
          <w:rFonts w:ascii="Tahoma" w:hAnsi="Tahoma" w:cs="Tahoma"/>
          <w:color w:val="auto"/>
        </w:rPr>
      </w:pPr>
      <w:r w:rsidRPr="00222E03">
        <w:rPr>
          <w:rFonts w:ascii="Tahoma" w:hAnsi="Tahoma" w:cs="Tahoma"/>
          <w:color w:val="auto"/>
        </w:rPr>
        <w:t xml:space="preserve">Sobota </w:t>
      </w:r>
      <w:r w:rsidR="000B5E2B">
        <w:rPr>
          <w:rFonts w:ascii="Tahoma" w:hAnsi="Tahoma" w:cs="Tahoma"/>
          <w:color w:val="auto"/>
        </w:rPr>
        <w:t>0</w:t>
      </w:r>
      <w:r w:rsidRPr="00222E03">
        <w:rPr>
          <w:rFonts w:ascii="Tahoma" w:hAnsi="Tahoma" w:cs="Tahoma"/>
          <w:color w:val="auto"/>
        </w:rPr>
        <w:t>8.00-12.00  </w:t>
      </w:r>
    </w:p>
    <w:p w14:paraId="573CA9FE" w14:textId="77777777" w:rsidR="0026127C" w:rsidRPr="00DA6A5E" w:rsidRDefault="0026127C">
      <w:pPr>
        <w:pStyle w:val="Zkladntext"/>
        <w:rPr>
          <w:rFonts w:ascii="Tahoma" w:hAnsi="Tahoma" w:cs="Tahoma"/>
          <w:color w:val="auto"/>
        </w:rPr>
      </w:pPr>
    </w:p>
    <w:p w14:paraId="769D6256" w14:textId="69DCAE1B" w:rsidR="0026127C" w:rsidRPr="00DA6A5E" w:rsidRDefault="00222E03" w:rsidP="00222E03">
      <w:pPr>
        <w:jc w:val="both"/>
        <w:rPr>
          <w:rFonts w:ascii="Tahoma" w:hAnsi="Tahoma" w:cs="Tahoma"/>
          <w:color w:val="auto"/>
        </w:rPr>
      </w:pPr>
      <w:r w:rsidRPr="00DA6A5E">
        <w:rPr>
          <w:rFonts w:ascii="Tahoma" w:hAnsi="Tahoma" w:cs="Tahoma"/>
          <w:color w:val="auto"/>
        </w:rPr>
        <w:t>Sběrný dvůr města Rožmitálu p. Tř. nabízí odběr stavebních sutí. Jedná se o beton, cihly, omítky, kámen a ostatní pevný stavební materiál v různých směsích, který je při odběru zvážen a zpoplatněn částkou 600 Kč/tunu. Celková maximální hmotnost obcí přebíraného stavebního a demoličního odpadu činí od jednotlivých fyzických osob 500 kg/osobu/rok.</w:t>
      </w:r>
    </w:p>
    <w:p w14:paraId="1F160008" w14:textId="77777777" w:rsidR="00222E03" w:rsidRPr="00DA6A5E" w:rsidRDefault="00222E03">
      <w:pPr>
        <w:pStyle w:val="Zkladntext"/>
        <w:rPr>
          <w:rFonts w:ascii="Tahoma" w:hAnsi="Tahoma" w:cs="Tahoma"/>
          <w:b/>
          <w:bCs/>
          <w:color w:val="auto"/>
        </w:rPr>
      </w:pPr>
    </w:p>
    <w:p w14:paraId="1313259B" w14:textId="260DA9B7" w:rsidR="00222E03" w:rsidRDefault="00222E03">
      <w:pPr>
        <w:pStyle w:val="Zkladntext"/>
        <w:rPr>
          <w:rFonts w:ascii="Tahoma" w:hAnsi="Tahoma" w:cs="Tahoma"/>
          <w:b/>
          <w:bCs/>
          <w:color w:val="auto"/>
        </w:rPr>
      </w:pPr>
      <w:r w:rsidRPr="00222E03">
        <w:rPr>
          <w:rFonts w:ascii="Tahoma" w:hAnsi="Tahoma" w:cs="Tahoma"/>
          <w:b/>
          <w:bCs/>
          <w:color w:val="auto"/>
        </w:rPr>
        <w:t xml:space="preserve">Eternit a asfaltové </w:t>
      </w:r>
      <w:r w:rsidRPr="00222E03">
        <w:rPr>
          <w:rFonts w:ascii="Tahoma" w:hAnsi="Tahoma" w:cs="Tahoma"/>
          <w:b/>
          <w:bCs/>
          <w:color w:val="auto"/>
        </w:rPr>
        <w:t>lepenky – nebezpečné</w:t>
      </w:r>
      <w:r w:rsidRPr="00222E03">
        <w:rPr>
          <w:rFonts w:ascii="Tahoma" w:hAnsi="Tahoma" w:cs="Tahoma"/>
          <w:b/>
          <w:bCs/>
          <w:color w:val="auto"/>
        </w:rPr>
        <w:t xml:space="preserve"> stavební materiál</w:t>
      </w:r>
      <w:r w:rsidRPr="00222E03">
        <w:rPr>
          <w:rFonts w:ascii="Tahoma" w:hAnsi="Tahoma" w:cs="Tahoma"/>
          <w:b/>
          <w:bCs/>
          <w:color w:val="auto"/>
        </w:rPr>
        <w:t>y</w:t>
      </w:r>
      <w:r w:rsidRPr="00222E03">
        <w:rPr>
          <w:rFonts w:ascii="Tahoma" w:hAnsi="Tahoma" w:cs="Tahoma"/>
          <w:b/>
          <w:bCs/>
          <w:color w:val="auto"/>
        </w:rPr>
        <w:t xml:space="preserve"> si likviduje každý původce odpadu samostatně. </w:t>
      </w:r>
    </w:p>
    <w:p w14:paraId="7E4A97B5" w14:textId="2A926384" w:rsidR="008059E6" w:rsidRPr="008059E6" w:rsidRDefault="008059E6" w:rsidP="008059E6">
      <w:pPr>
        <w:jc w:val="both"/>
        <w:rPr>
          <w:rStyle w:val="Nadpis3Char1"/>
          <w:rFonts w:ascii="Tahoma" w:hAnsi="Tahoma" w:cs="Tahoma"/>
          <w:bCs/>
        </w:rPr>
      </w:pPr>
      <w:r w:rsidRPr="008059E6">
        <w:rPr>
          <w:rStyle w:val="Nadpis3Char1"/>
          <w:rFonts w:ascii="Tahoma" w:hAnsi="Tahoma" w:cs="Tahoma"/>
          <w:bCs/>
        </w:rPr>
        <w:t>Identifikace míst, kde je možné odpad odložit</w:t>
      </w:r>
      <w:r w:rsidR="00DA6A5E">
        <w:rPr>
          <w:rStyle w:val="Nadpis3Char1"/>
          <w:rFonts w:ascii="Tahoma" w:hAnsi="Tahoma" w:cs="Tahoma"/>
          <w:bCs/>
        </w:rPr>
        <w:t>:</w:t>
      </w:r>
    </w:p>
    <w:p w14:paraId="6983BF31" w14:textId="59A4BC82" w:rsidR="008059E6" w:rsidRPr="008059E6" w:rsidRDefault="008059E6" w:rsidP="008059E6">
      <w:pPr>
        <w:pStyle w:val="Default"/>
        <w:jc w:val="both"/>
        <w:rPr>
          <w:rStyle w:val="Siln"/>
          <w:rFonts w:ascii="Tahoma" w:hAnsi="Tahoma" w:cs="Tahoma"/>
          <w:color w:val="auto"/>
        </w:rPr>
      </w:pPr>
      <w:r w:rsidRPr="008059E6">
        <w:rPr>
          <w:rFonts w:ascii="Tahoma" w:hAnsi="Tahoma" w:cs="Tahoma"/>
        </w:rPr>
        <w:t xml:space="preserve">Komunální odpady mohou občané a další původci odpadů zapojení do systému obce odložit/odevzdat do zvláštních nádob umístěných po městě v rámci sběrných hnízd (stanovišť), jejichž seznam lze nalézt na webu města: </w:t>
      </w:r>
      <w:hyperlink r:id="rId21">
        <w:r w:rsidRPr="008059E6">
          <w:rPr>
            <w:rStyle w:val="Hypertextovodkaz"/>
            <w:rFonts w:ascii="Tahoma" w:hAnsi="Tahoma" w:cs="Tahoma"/>
          </w:rPr>
          <w:t>https://www.rozmitalptr.cz/prakticke-informace-1/nakladani-s-odpady/stanoviste-nadob-na-separovany-odpad/</w:t>
        </w:r>
      </w:hyperlink>
    </w:p>
    <w:p w14:paraId="08EA55CA" w14:textId="7F691FBC" w:rsidR="00D6213D" w:rsidRPr="008059E6" w:rsidRDefault="00D6213D">
      <w:pPr>
        <w:pStyle w:val="Zkladntext"/>
        <w:rPr>
          <w:rFonts w:ascii="Tahoma" w:hAnsi="Tahoma" w:cs="Tahoma"/>
          <w:color w:val="auto"/>
        </w:rPr>
      </w:pPr>
    </w:p>
    <w:p w14:paraId="20E9D1B2" w14:textId="77777777" w:rsidR="00D6213D" w:rsidRPr="008059E6" w:rsidRDefault="00000000">
      <w:pPr>
        <w:pStyle w:val="Nadpis2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7. Mobilní sběr</w:t>
      </w:r>
    </w:p>
    <w:p w14:paraId="451E4CB1" w14:textId="77777777" w:rsidR="00D6213D" w:rsidRPr="008059E6" w:rsidRDefault="00000000">
      <w:pPr>
        <w:pStyle w:val="Nadpis3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7.1 Mobilní sběr nebezpečných odpadů</w:t>
      </w:r>
    </w:p>
    <w:p w14:paraId="3670F087" w14:textId="4B90A545" w:rsidR="00D6213D" w:rsidRPr="008059E6" w:rsidRDefault="00000000" w:rsidP="008059E6">
      <w:pPr>
        <w:pStyle w:val="Zkladntext"/>
        <w:jc w:val="both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 xml:space="preserve">Mobilní sběr nebezpečných odpadů </w:t>
      </w:r>
      <w:r w:rsidRPr="00DA6A5E">
        <w:rPr>
          <w:rFonts w:ascii="Tahoma" w:hAnsi="Tahoma" w:cs="Tahoma"/>
          <w:color w:val="auto"/>
          <w:u w:val="single"/>
        </w:rPr>
        <w:t>není ve městě realizován</w:t>
      </w:r>
      <w:r w:rsidRPr="008059E6">
        <w:rPr>
          <w:rFonts w:ascii="Tahoma" w:hAnsi="Tahoma" w:cs="Tahoma"/>
          <w:color w:val="auto"/>
        </w:rPr>
        <w:t>. Nebezpečný komunální odpad lze předávat</w:t>
      </w:r>
      <w:r w:rsidR="00DA6A5E">
        <w:rPr>
          <w:rFonts w:ascii="Tahoma" w:hAnsi="Tahoma" w:cs="Tahoma"/>
          <w:color w:val="auto"/>
        </w:rPr>
        <w:t xml:space="preserve"> ve </w:t>
      </w:r>
      <w:r w:rsidR="00DA6A5E" w:rsidRPr="008059E6">
        <w:rPr>
          <w:rFonts w:ascii="Tahoma" w:hAnsi="Tahoma" w:cs="Tahoma"/>
          <w:color w:val="auto"/>
        </w:rPr>
        <w:t>sběrném dvoře</w:t>
      </w:r>
      <w:r w:rsidRPr="008059E6">
        <w:rPr>
          <w:rFonts w:ascii="Tahoma" w:hAnsi="Tahoma" w:cs="Tahoma"/>
          <w:color w:val="auto"/>
        </w:rPr>
        <w:t xml:space="preserve"> na určeném místě s obsluhou podle pravidel města.</w:t>
      </w:r>
    </w:p>
    <w:p w14:paraId="25C836CC" w14:textId="77777777" w:rsidR="00D6213D" w:rsidRPr="008059E6" w:rsidRDefault="00000000">
      <w:pPr>
        <w:pStyle w:val="Nadpis3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7.2 Mobilní sběr objemného odpadu</w:t>
      </w:r>
    </w:p>
    <w:p w14:paraId="0CEAFC17" w14:textId="77777777" w:rsidR="00D6213D" w:rsidRPr="008059E6" w:rsidRDefault="00000000" w:rsidP="008059E6">
      <w:pPr>
        <w:pStyle w:val="Zkladntext"/>
        <w:jc w:val="both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Mobilní sběr objemného odpadu není ve městě realizován. Objemný odpad lze předávat zejména ve sběrném dvoře.</w:t>
      </w:r>
    </w:p>
    <w:p w14:paraId="2DD5B8E0" w14:textId="77777777" w:rsidR="00D6213D" w:rsidRPr="008059E6" w:rsidRDefault="00000000">
      <w:pPr>
        <w:pStyle w:val="Nadpis3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7.3 Mobilní sběr biologicky rozložitelného odpadu rostlinného původu</w:t>
      </w:r>
    </w:p>
    <w:p w14:paraId="6BAD4FD5" w14:textId="0A776BDF" w:rsidR="00D6213D" w:rsidRPr="008059E6" w:rsidRDefault="00000000" w:rsidP="008059E6">
      <w:pPr>
        <w:pStyle w:val="Zkladntext"/>
        <w:jc w:val="both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Mobilní sběr biologicky rozložitelného odpadu rostlinného původu je ve městě realizován prostřednictvím přistavovaných označených velkoobjemových kontejnerů, a to zpravidla v období od března do listopadu.</w:t>
      </w:r>
      <w:r w:rsidR="008059E6" w:rsidRPr="008059E6">
        <w:rPr>
          <w:rFonts w:ascii="Tahoma" w:hAnsi="Tahoma" w:cs="Tahoma"/>
          <w:color w:val="auto"/>
        </w:rPr>
        <w:t xml:space="preserve"> </w:t>
      </w:r>
      <w:r w:rsidRPr="008059E6">
        <w:rPr>
          <w:rFonts w:ascii="Tahoma" w:hAnsi="Tahoma" w:cs="Tahoma"/>
          <w:color w:val="auto"/>
        </w:rPr>
        <w:t>Termíny a místa přistavení jsou zveřejňovány</w:t>
      </w:r>
      <w:r w:rsidR="00DA6A5E">
        <w:rPr>
          <w:rFonts w:ascii="Tahoma" w:hAnsi="Tahoma" w:cs="Tahoma"/>
          <w:color w:val="auto"/>
        </w:rPr>
        <w:t xml:space="preserve"> a zabezpečeny cestou TS města Rožmitál pod Třemšínem</w:t>
      </w:r>
      <w:r w:rsidRPr="008059E6">
        <w:rPr>
          <w:rFonts w:ascii="Tahoma" w:hAnsi="Tahoma" w:cs="Tahoma"/>
          <w:color w:val="auto"/>
        </w:rPr>
        <w:t xml:space="preserve"> obvyklým způsobem.</w:t>
      </w:r>
      <w:r w:rsidR="008059E6" w:rsidRPr="008059E6">
        <w:rPr>
          <w:rFonts w:ascii="Tahoma" w:hAnsi="Tahoma" w:cs="Tahoma"/>
          <w:color w:val="auto"/>
        </w:rPr>
        <w:t xml:space="preserve"> </w:t>
      </w:r>
    </w:p>
    <w:p w14:paraId="7C2BFC53" w14:textId="644A2319" w:rsidR="008059E6" w:rsidRPr="008059E6" w:rsidRDefault="008059E6" w:rsidP="008059E6">
      <w:pPr>
        <w:pStyle w:val="Default"/>
        <w:jc w:val="both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J</w:t>
      </w:r>
      <w:r w:rsidRPr="008059E6">
        <w:rPr>
          <w:rFonts w:ascii="Tahoma" w:hAnsi="Tahoma" w:cs="Tahoma"/>
          <w:color w:val="auto"/>
        </w:rPr>
        <w:t xml:space="preserve">edná se o </w:t>
      </w:r>
      <w:r w:rsidRPr="00DA6A5E">
        <w:rPr>
          <w:rFonts w:ascii="Tahoma" w:hAnsi="Tahoma" w:cs="Tahoma"/>
          <w:color w:val="auto"/>
          <w:u w:val="single"/>
        </w:rPr>
        <w:t xml:space="preserve">biologicky rozložitelný odpad </w:t>
      </w:r>
      <w:r w:rsidRPr="00DA6A5E">
        <w:rPr>
          <w:rFonts w:ascii="Tahoma" w:hAnsi="Tahoma" w:cs="Tahoma"/>
          <w:b/>
          <w:bCs/>
          <w:color w:val="auto"/>
          <w:u w:val="single"/>
        </w:rPr>
        <w:t xml:space="preserve">rostlinného </w:t>
      </w:r>
      <w:r w:rsidRPr="00DA6A5E">
        <w:rPr>
          <w:rFonts w:ascii="Tahoma" w:hAnsi="Tahoma" w:cs="Tahoma"/>
          <w:color w:val="auto"/>
          <w:u w:val="single"/>
        </w:rPr>
        <w:t>původu</w:t>
      </w:r>
      <w:r w:rsidRPr="008059E6">
        <w:rPr>
          <w:rFonts w:ascii="Tahoma" w:hAnsi="Tahoma" w:cs="Tahoma"/>
          <w:color w:val="auto"/>
        </w:rPr>
        <w:t xml:space="preserve"> pocházející především z údržby, veřejného prostranství, zahrad, ale i rostlinné zbytky z kuchyní. Ke sběru se využívá přistavený označený velkokapacitní kontejner. Mobilní sběr je realizován zpravidla od března do listopadu, a to v častých, ale nepravidelných intervalech. Mobilní svoz biologicky rozložitelného odpadu rostlinného původu je možné realizovat i na vyžádání občanů</w:t>
      </w:r>
      <w:r w:rsidRPr="008059E6">
        <w:rPr>
          <w:rFonts w:ascii="Tahoma" w:hAnsi="Tahoma" w:cs="Tahoma"/>
          <w:color w:val="auto"/>
          <w:lang w:bidi="cs-CZ"/>
        </w:rPr>
        <w:t xml:space="preserve"> (cestou osadních výborů)</w:t>
      </w:r>
      <w:r w:rsidRPr="008059E6">
        <w:rPr>
          <w:rFonts w:ascii="Tahoma" w:hAnsi="Tahoma" w:cs="Tahoma"/>
          <w:color w:val="auto"/>
        </w:rPr>
        <w:t xml:space="preserve">, kontaktujte obecní úřad telefonicky nebo osobně. </w:t>
      </w:r>
    </w:p>
    <w:p w14:paraId="3E7BFB75" w14:textId="3FC69141" w:rsidR="008059E6" w:rsidRPr="008059E6" w:rsidRDefault="008059E6" w:rsidP="008059E6">
      <w:pPr>
        <w:pStyle w:val="Default"/>
        <w:jc w:val="both"/>
        <w:rPr>
          <w:rFonts w:ascii="Tahoma" w:hAnsi="Tahoma" w:cs="Tahoma"/>
          <w:color w:val="auto"/>
        </w:rPr>
      </w:pPr>
      <w:r w:rsidRPr="008059E6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78720" behindDoc="0" locked="0" layoutInCell="1" allowOverlap="1" wp14:anchorId="23CA568A" wp14:editId="55BDF373">
            <wp:simplePos x="0" y="0"/>
            <wp:positionH relativeFrom="column">
              <wp:posOffset>1915160</wp:posOffset>
            </wp:positionH>
            <wp:positionV relativeFrom="paragraph">
              <wp:posOffset>154305</wp:posOffset>
            </wp:positionV>
            <wp:extent cx="2209455" cy="1531561"/>
            <wp:effectExtent l="0" t="0" r="635" b="0"/>
            <wp:wrapNone/>
            <wp:docPr id="1078384130" name="Obrázek 1" descr="Může jít o obrázek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ůže jít o obrázek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39403" r="10137" b="19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455" cy="153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53352D" w14:textId="4E15D67A" w:rsidR="008059E6" w:rsidRPr="008059E6" w:rsidRDefault="008059E6">
      <w:pPr>
        <w:pStyle w:val="Zkladntext"/>
        <w:rPr>
          <w:rFonts w:ascii="Tahoma" w:hAnsi="Tahoma" w:cs="Tahoma"/>
          <w:color w:val="auto"/>
        </w:rPr>
      </w:pPr>
    </w:p>
    <w:p w14:paraId="3ABCB230" w14:textId="78E3371F" w:rsidR="008059E6" w:rsidRPr="008059E6" w:rsidRDefault="008059E6">
      <w:pPr>
        <w:pStyle w:val="Zkladntext"/>
        <w:rPr>
          <w:rFonts w:ascii="Tahoma" w:hAnsi="Tahoma" w:cs="Tahoma"/>
          <w:color w:val="auto"/>
        </w:rPr>
      </w:pPr>
    </w:p>
    <w:p w14:paraId="6E840455" w14:textId="77777777" w:rsidR="008059E6" w:rsidRPr="008059E6" w:rsidRDefault="008059E6">
      <w:pPr>
        <w:pStyle w:val="Zkladntext"/>
        <w:rPr>
          <w:rFonts w:ascii="Tahoma" w:hAnsi="Tahoma" w:cs="Tahoma"/>
          <w:color w:val="auto"/>
        </w:rPr>
      </w:pPr>
    </w:p>
    <w:p w14:paraId="58C58AEE" w14:textId="77777777" w:rsidR="008059E6" w:rsidRPr="008059E6" w:rsidRDefault="008059E6">
      <w:pPr>
        <w:pStyle w:val="Zkladntext"/>
        <w:rPr>
          <w:rFonts w:ascii="Tahoma" w:hAnsi="Tahoma" w:cs="Tahoma"/>
          <w:color w:val="auto"/>
        </w:rPr>
      </w:pPr>
    </w:p>
    <w:p w14:paraId="332E3CE6" w14:textId="77777777" w:rsidR="008059E6" w:rsidRPr="008059E6" w:rsidRDefault="008059E6">
      <w:pPr>
        <w:pStyle w:val="Zkladntext"/>
        <w:rPr>
          <w:rFonts w:ascii="Tahoma" w:hAnsi="Tahoma" w:cs="Tahoma"/>
          <w:color w:val="auto"/>
        </w:rPr>
      </w:pPr>
    </w:p>
    <w:p w14:paraId="15E30944" w14:textId="77777777" w:rsidR="008059E6" w:rsidRPr="008059E6" w:rsidRDefault="008059E6">
      <w:pPr>
        <w:pStyle w:val="Zkladntext"/>
        <w:rPr>
          <w:rFonts w:ascii="Tahoma" w:hAnsi="Tahoma" w:cs="Tahoma"/>
          <w:color w:val="auto"/>
        </w:rPr>
      </w:pPr>
    </w:p>
    <w:p w14:paraId="72DC8FE4" w14:textId="601CA8BD" w:rsidR="00D6213D" w:rsidRPr="008059E6" w:rsidRDefault="00000000">
      <w:pPr>
        <w:pStyle w:val="Nadpis2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8. Směřování komunálních odpadů k využití nebo odstranění</w:t>
      </w:r>
    </w:p>
    <w:p w14:paraId="1289253A" w14:textId="77777777" w:rsidR="00D6213D" w:rsidRPr="008059E6" w:rsidRDefault="00000000">
      <w:pPr>
        <w:pStyle w:val="Nadpis3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8.1 Směsný komunální odpad</w:t>
      </w:r>
    </w:p>
    <w:p w14:paraId="3265DE3D" w14:textId="77777777" w:rsidR="00D6213D" w:rsidRPr="008059E6" w:rsidRDefault="00000000" w:rsidP="008059E6">
      <w:pPr>
        <w:pStyle w:val="Zkladntext"/>
        <w:jc w:val="both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Směsný komunální odpad je po převzetí v rámci obecního systému předáván oprávněným osobám k dalšímu nakládání, zejména k odstranění nebo energetickému využití, podle smluvního a technického zajištění města.</w:t>
      </w:r>
    </w:p>
    <w:p w14:paraId="1DCD8F1D" w14:textId="77777777" w:rsidR="00D6213D" w:rsidRPr="008059E6" w:rsidRDefault="00000000">
      <w:pPr>
        <w:pStyle w:val="Nadpis3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8.2 Objemný odpad</w:t>
      </w:r>
    </w:p>
    <w:p w14:paraId="71F81EDA" w14:textId="536A88D2" w:rsidR="00D6213D" w:rsidRPr="008059E6" w:rsidRDefault="00000000" w:rsidP="008059E6">
      <w:pPr>
        <w:pStyle w:val="Zkladntext"/>
        <w:jc w:val="both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 xml:space="preserve">Objemný odpad je po převzetí </w:t>
      </w:r>
      <w:r w:rsidR="008059E6">
        <w:rPr>
          <w:rFonts w:ascii="Tahoma" w:hAnsi="Tahoma" w:cs="Tahoma"/>
          <w:color w:val="auto"/>
        </w:rPr>
        <w:t xml:space="preserve">ve sběrném dvoře </w:t>
      </w:r>
      <w:r w:rsidRPr="008059E6">
        <w:rPr>
          <w:rFonts w:ascii="Tahoma" w:hAnsi="Tahoma" w:cs="Tahoma"/>
          <w:color w:val="auto"/>
        </w:rPr>
        <w:t>dotříděn a následně předán oprávněným osobám k dalšímu nakládání</w:t>
      </w:r>
      <w:r w:rsidR="008059E6">
        <w:rPr>
          <w:rFonts w:ascii="Tahoma" w:hAnsi="Tahoma" w:cs="Tahoma"/>
          <w:color w:val="auto"/>
        </w:rPr>
        <w:t xml:space="preserve"> či ukládání</w:t>
      </w:r>
      <w:r w:rsidRPr="008059E6">
        <w:rPr>
          <w:rFonts w:ascii="Tahoma" w:hAnsi="Tahoma" w:cs="Tahoma"/>
          <w:color w:val="auto"/>
        </w:rPr>
        <w:t>.</w:t>
      </w:r>
    </w:p>
    <w:p w14:paraId="56C490CC" w14:textId="77777777" w:rsidR="00D6213D" w:rsidRPr="008059E6" w:rsidRDefault="00000000">
      <w:pPr>
        <w:pStyle w:val="Nadpis3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8.3 Biologicky rozložitelný odpad rostlinného původu</w:t>
      </w:r>
    </w:p>
    <w:p w14:paraId="4DF3C8D6" w14:textId="11BF9740" w:rsidR="00D6213D" w:rsidRPr="008059E6" w:rsidRDefault="00000000" w:rsidP="008059E6">
      <w:pPr>
        <w:pStyle w:val="Zkladntext"/>
        <w:jc w:val="both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Biologicky rozložitelný odpad rostlinného původu je předáván</w:t>
      </w:r>
      <w:r w:rsidR="008059E6" w:rsidRPr="008059E6">
        <w:rPr>
          <w:rFonts w:ascii="Tahoma" w:hAnsi="Tahoma" w:cs="Tahoma"/>
          <w:color w:val="auto"/>
        </w:rPr>
        <w:t xml:space="preserve"> v kompostárně</w:t>
      </w:r>
      <w:r w:rsidRPr="008059E6">
        <w:rPr>
          <w:rFonts w:ascii="Tahoma" w:hAnsi="Tahoma" w:cs="Tahoma"/>
          <w:color w:val="auto"/>
        </w:rPr>
        <w:t xml:space="preserve"> k využití, zejména ke kompostování.</w:t>
      </w:r>
    </w:p>
    <w:p w14:paraId="1C6C94B5" w14:textId="77777777" w:rsidR="00D6213D" w:rsidRPr="008059E6" w:rsidRDefault="00000000">
      <w:pPr>
        <w:pStyle w:val="Nadpis3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8.4 Vytříděné využitelné složky</w:t>
      </w:r>
    </w:p>
    <w:p w14:paraId="0C91AADD" w14:textId="60BF730B" w:rsidR="00D6213D" w:rsidRPr="008059E6" w:rsidRDefault="00000000" w:rsidP="008059E6">
      <w:pPr>
        <w:pStyle w:val="Zkladntext"/>
        <w:jc w:val="both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Vytříděné využitelné složky, zejména papír, plasty, sklo, kovy, textil a nápojové kartony, jsou předávány oprávněným osobám k dalšímu využití, zejména k</w:t>
      </w:r>
      <w:r w:rsidR="008059E6" w:rsidRPr="008059E6">
        <w:rPr>
          <w:rFonts w:ascii="Tahoma" w:hAnsi="Tahoma" w:cs="Tahoma"/>
          <w:color w:val="auto"/>
        </w:rPr>
        <w:t> </w:t>
      </w:r>
      <w:r w:rsidRPr="008059E6">
        <w:rPr>
          <w:rFonts w:ascii="Tahoma" w:hAnsi="Tahoma" w:cs="Tahoma"/>
          <w:color w:val="auto"/>
        </w:rPr>
        <w:t>recyklaci</w:t>
      </w:r>
      <w:r w:rsidR="008059E6" w:rsidRPr="008059E6">
        <w:rPr>
          <w:rFonts w:ascii="Tahoma" w:hAnsi="Tahoma" w:cs="Tahoma"/>
          <w:color w:val="auto"/>
        </w:rPr>
        <w:t xml:space="preserve"> s dalším možným využitím</w:t>
      </w:r>
      <w:r w:rsidRPr="008059E6">
        <w:rPr>
          <w:rFonts w:ascii="Tahoma" w:hAnsi="Tahoma" w:cs="Tahoma"/>
          <w:color w:val="auto"/>
        </w:rPr>
        <w:t>.</w:t>
      </w:r>
    </w:p>
    <w:p w14:paraId="4B54A239" w14:textId="77777777" w:rsidR="00D6213D" w:rsidRPr="008059E6" w:rsidRDefault="00000000">
      <w:pPr>
        <w:pStyle w:val="Nadpis3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>8.5 Nebezpečný komunální odpad</w:t>
      </w:r>
    </w:p>
    <w:p w14:paraId="08E0388E" w14:textId="77777777" w:rsidR="00D6213D" w:rsidRDefault="00000000" w:rsidP="008059E6">
      <w:pPr>
        <w:pStyle w:val="Zkladntext"/>
        <w:jc w:val="both"/>
        <w:rPr>
          <w:rFonts w:ascii="Tahoma" w:hAnsi="Tahoma" w:cs="Tahoma"/>
          <w:color w:val="auto"/>
        </w:rPr>
      </w:pPr>
      <w:r w:rsidRPr="008059E6">
        <w:rPr>
          <w:rFonts w:ascii="Tahoma" w:hAnsi="Tahoma" w:cs="Tahoma"/>
          <w:color w:val="auto"/>
        </w:rPr>
        <w:t xml:space="preserve">Nebezpečný komunální odpad je předáván oprávněným osobám k využití nebo odstranění ve </w:t>
      </w:r>
      <w:r w:rsidRPr="00CF2E20">
        <w:rPr>
          <w:rFonts w:ascii="Tahoma" w:hAnsi="Tahoma" w:cs="Tahoma"/>
          <w:color w:val="auto"/>
        </w:rPr>
        <w:t>specializovaných zařízeních.</w:t>
      </w:r>
    </w:p>
    <w:p w14:paraId="348E77D0" w14:textId="77777777" w:rsidR="00DA6A5E" w:rsidRPr="00CF2E20" w:rsidRDefault="00DA6A5E" w:rsidP="008059E6">
      <w:pPr>
        <w:pStyle w:val="Zkladntext"/>
        <w:jc w:val="both"/>
        <w:rPr>
          <w:rFonts w:ascii="Tahoma" w:hAnsi="Tahoma" w:cs="Tahoma"/>
          <w:color w:val="auto"/>
        </w:rPr>
      </w:pPr>
    </w:p>
    <w:p w14:paraId="1CE65CE1" w14:textId="77777777" w:rsidR="00D6213D" w:rsidRDefault="00000000">
      <w:pPr>
        <w:pStyle w:val="Nadpis2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>9. Předcházení vzniku odpadu a minimalizace jeho produkce</w:t>
      </w:r>
    </w:p>
    <w:p w14:paraId="3AFF1E94" w14:textId="77777777" w:rsidR="00DA6A5E" w:rsidRPr="00DA6A5E" w:rsidRDefault="00DA6A5E" w:rsidP="00DA6A5E">
      <w:pPr>
        <w:pStyle w:val="Zkladntext"/>
      </w:pPr>
    </w:p>
    <w:p w14:paraId="4C85ED8B" w14:textId="77777777" w:rsidR="00D6213D" w:rsidRPr="00CF2E20" w:rsidRDefault="00000000" w:rsidP="00CF2E20">
      <w:pPr>
        <w:pStyle w:val="Zkladntext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>Město podporuje předcházení vzniku odpadu zejména těmito způsoby:</w:t>
      </w:r>
    </w:p>
    <w:p w14:paraId="48F6C41D" w14:textId="77777777" w:rsidR="00D6213D" w:rsidRPr="00CF2E20" w:rsidRDefault="00000000" w:rsidP="00CF2E20">
      <w:pPr>
        <w:pStyle w:val="Zkladntext"/>
        <w:numPr>
          <w:ilvl w:val="0"/>
          <w:numId w:val="6"/>
        </w:numPr>
        <w:tabs>
          <w:tab w:val="left" w:pos="709"/>
        </w:tabs>
        <w:spacing w:after="0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 xml:space="preserve">podpora domácího kompostování, </w:t>
      </w:r>
    </w:p>
    <w:p w14:paraId="3DCE657A" w14:textId="77777777" w:rsidR="00D6213D" w:rsidRPr="00CF2E20" w:rsidRDefault="00000000" w:rsidP="00CF2E20">
      <w:pPr>
        <w:pStyle w:val="Zkladntext"/>
        <w:numPr>
          <w:ilvl w:val="0"/>
          <w:numId w:val="6"/>
        </w:numPr>
        <w:tabs>
          <w:tab w:val="left" w:pos="709"/>
        </w:tabs>
        <w:spacing w:after="0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 xml:space="preserve">podpora opětovného použití textilu a obuvi, </w:t>
      </w:r>
    </w:p>
    <w:p w14:paraId="3217C41A" w14:textId="77777777" w:rsidR="00D6213D" w:rsidRPr="00CF2E20" w:rsidRDefault="00000000" w:rsidP="00CF2E20">
      <w:pPr>
        <w:pStyle w:val="Zkladntext"/>
        <w:numPr>
          <w:ilvl w:val="0"/>
          <w:numId w:val="6"/>
        </w:numPr>
        <w:tabs>
          <w:tab w:val="left" w:pos="709"/>
        </w:tabs>
        <w:spacing w:after="0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 xml:space="preserve">informování občanů o správném třídění, </w:t>
      </w:r>
    </w:p>
    <w:p w14:paraId="62CFF1EF" w14:textId="673A27EA" w:rsidR="008059E6" w:rsidRPr="00CF2E20" w:rsidRDefault="00000000" w:rsidP="00CF2E20">
      <w:pPr>
        <w:pStyle w:val="Zkladntext"/>
        <w:numPr>
          <w:ilvl w:val="0"/>
          <w:numId w:val="6"/>
        </w:numPr>
        <w:tabs>
          <w:tab w:val="left" w:pos="709"/>
        </w:tabs>
        <w:spacing w:after="0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>podpora výměnných akcí, bazarů a dalších forem opětovného využití věcí</w:t>
      </w:r>
      <w:r w:rsidR="00CF2E20" w:rsidRPr="00CF2E20">
        <w:rPr>
          <w:rFonts w:ascii="Tahoma" w:hAnsi="Tahoma" w:cs="Tahoma"/>
          <w:color w:val="auto"/>
        </w:rPr>
        <w:t xml:space="preserve"> (</w:t>
      </w:r>
      <w:r w:rsidR="008059E6" w:rsidRPr="00CF2E20">
        <w:rPr>
          <w:rFonts w:ascii="Tahoma" w:hAnsi="Tahoma" w:cs="Tahoma"/>
          <w:color w:val="auto"/>
        </w:rPr>
        <w:t>V rámci občanských aktivit a spolků jsou ve městě několikrát do roka pořádána výměnná setkání (swapy), bazary a bleší trhy, o jejichž konání se občané mohou dovědět na sociálních sítích a webu města, pokud pořadatelé požádají město o uveřejnění</w:t>
      </w:r>
      <w:r w:rsidR="00CF2E20" w:rsidRPr="00CF2E20">
        <w:rPr>
          <w:rFonts w:ascii="Tahoma" w:hAnsi="Tahoma" w:cs="Tahoma"/>
          <w:color w:val="auto"/>
        </w:rPr>
        <w:t>)</w:t>
      </w:r>
      <w:r w:rsidR="00CF2E20" w:rsidRPr="00CF2E20">
        <w:rPr>
          <w:rFonts w:ascii="Times New Roman" w:hAnsi="Times New Roman"/>
          <w:color w:val="auto"/>
        </w:rPr>
        <w:t>,</w:t>
      </w:r>
    </w:p>
    <w:p w14:paraId="04BC790C" w14:textId="77777777" w:rsidR="00D6213D" w:rsidRDefault="00000000" w:rsidP="00CF2E20">
      <w:pPr>
        <w:pStyle w:val="Zkladntext"/>
        <w:numPr>
          <w:ilvl w:val="0"/>
          <w:numId w:val="6"/>
        </w:numPr>
        <w:tabs>
          <w:tab w:val="left" w:pos="709"/>
        </w:tabs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 xml:space="preserve">motivace občanů ke snižování množství směsného komunálního odpadu. </w:t>
      </w:r>
    </w:p>
    <w:p w14:paraId="345F8762" w14:textId="77777777" w:rsidR="00DA6A5E" w:rsidRPr="00CF2E20" w:rsidRDefault="00DA6A5E" w:rsidP="00DA6A5E">
      <w:pPr>
        <w:pStyle w:val="Zkladntext"/>
        <w:tabs>
          <w:tab w:val="left" w:pos="709"/>
        </w:tabs>
        <w:jc w:val="both"/>
        <w:rPr>
          <w:rFonts w:ascii="Tahoma" w:hAnsi="Tahoma" w:cs="Tahoma"/>
          <w:color w:val="auto"/>
        </w:rPr>
      </w:pPr>
    </w:p>
    <w:p w14:paraId="4D7C6AA5" w14:textId="77777777" w:rsidR="00D6213D" w:rsidRPr="00CF2E20" w:rsidRDefault="00000000">
      <w:pPr>
        <w:pStyle w:val="Nadpis2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>10. Výrobky s ukončenou životností</w:t>
      </w:r>
    </w:p>
    <w:p w14:paraId="057D70E7" w14:textId="77777777" w:rsidR="0089085C" w:rsidRDefault="0089085C" w:rsidP="00CF2E20">
      <w:pPr>
        <w:pStyle w:val="Zkladntext"/>
        <w:jc w:val="both"/>
        <w:rPr>
          <w:rFonts w:ascii="Tahoma" w:hAnsi="Tahoma" w:cs="Tahoma"/>
          <w:color w:val="auto"/>
        </w:rPr>
      </w:pPr>
    </w:p>
    <w:p w14:paraId="39141901" w14:textId="3990DD10" w:rsidR="00D6213D" w:rsidRPr="00CF2E20" w:rsidRDefault="00000000" w:rsidP="00CF2E20">
      <w:pPr>
        <w:pStyle w:val="Zkladntext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>Město umožňuje na určených místech předávání vybraných výrobků s ukončenou životností, zejména:</w:t>
      </w:r>
    </w:p>
    <w:p w14:paraId="531005C4" w14:textId="750A8867" w:rsidR="00D6213D" w:rsidRPr="00CF2E20" w:rsidRDefault="0089085C" w:rsidP="00CF2E20">
      <w:pPr>
        <w:pStyle w:val="Zkladntext"/>
        <w:numPr>
          <w:ilvl w:val="0"/>
          <w:numId w:val="19"/>
        </w:numPr>
        <w:tabs>
          <w:tab w:val="left" w:pos="709"/>
        </w:tabs>
        <w:spacing w:after="0"/>
        <w:ind w:hanging="42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P</w:t>
      </w:r>
      <w:r w:rsidRPr="00CF2E20">
        <w:rPr>
          <w:rFonts w:ascii="Tahoma" w:hAnsi="Tahoma" w:cs="Tahoma"/>
          <w:color w:val="auto"/>
        </w:rPr>
        <w:t>neumatik</w:t>
      </w:r>
      <w:r>
        <w:rPr>
          <w:rFonts w:ascii="Tahoma" w:hAnsi="Tahoma" w:cs="Tahoma"/>
          <w:color w:val="auto"/>
        </w:rPr>
        <w:t>y</w:t>
      </w:r>
      <w:r w:rsidR="00000000" w:rsidRPr="00CF2E20">
        <w:rPr>
          <w:rFonts w:ascii="Tahoma" w:hAnsi="Tahoma" w:cs="Tahoma"/>
          <w:color w:val="auto"/>
        </w:rPr>
        <w:t xml:space="preserve">, </w:t>
      </w:r>
    </w:p>
    <w:p w14:paraId="19E76A79" w14:textId="77777777" w:rsidR="002470BA" w:rsidRDefault="0089085C" w:rsidP="00CF2E20">
      <w:pPr>
        <w:pStyle w:val="Zkladntext"/>
        <w:numPr>
          <w:ilvl w:val="0"/>
          <w:numId w:val="19"/>
        </w:numPr>
        <w:tabs>
          <w:tab w:val="left" w:pos="709"/>
        </w:tabs>
        <w:spacing w:after="0"/>
        <w:ind w:hanging="42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E</w:t>
      </w:r>
      <w:r w:rsidRPr="00CF2E20">
        <w:rPr>
          <w:rFonts w:ascii="Tahoma" w:hAnsi="Tahoma" w:cs="Tahoma"/>
          <w:color w:val="auto"/>
        </w:rPr>
        <w:t>lektrozařízení</w:t>
      </w:r>
      <w:r>
        <w:rPr>
          <w:rFonts w:ascii="Tahoma" w:hAnsi="Tahoma" w:cs="Tahoma"/>
          <w:color w:val="auto"/>
        </w:rPr>
        <w:t xml:space="preserve"> </w:t>
      </w:r>
      <w:r w:rsidRPr="00CF2E20">
        <w:rPr>
          <w:rFonts w:ascii="Tahoma" w:hAnsi="Tahoma" w:cs="Tahoma"/>
          <w:color w:val="auto"/>
        </w:rPr>
        <w:t>(elektroodpad)</w:t>
      </w:r>
    </w:p>
    <w:p w14:paraId="28BA1835" w14:textId="3104A2D4" w:rsidR="00D6213D" w:rsidRPr="00CF2E20" w:rsidRDefault="00CF2E20" w:rsidP="00CF2E20">
      <w:pPr>
        <w:pStyle w:val="Zkladntext"/>
        <w:numPr>
          <w:ilvl w:val="0"/>
          <w:numId w:val="19"/>
        </w:numPr>
        <w:tabs>
          <w:tab w:val="left" w:pos="709"/>
        </w:tabs>
        <w:spacing w:after="0"/>
        <w:ind w:hanging="42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B</w:t>
      </w:r>
      <w:r w:rsidR="00000000" w:rsidRPr="00CF2E20">
        <w:rPr>
          <w:rFonts w:ascii="Tahoma" w:hAnsi="Tahoma" w:cs="Tahoma"/>
          <w:color w:val="auto"/>
        </w:rPr>
        <w:t xml:space="preserve">aterií a akumulátorů, </w:t>
      </w:r>
    </w:p>
    <w:p w14:paraId="063F613B" w14:textId="684A72FA" w:rsidR="00D6213D" w:rsidRPr="00CF2E20" w:rsidRDefault="002470BA" w:rsidP="00CF2E20">
      <w:pPr>
        <w:pStyle w:val="Zkladntext"/>
        <w:numPr>
          <w:ilvl w:val="0"/>
          <w:numId w:val="19"/>
        </w:numPr>
        <w:tabs>
          <w:tab w:val="left" w:pos="709"/>
        </w:tabs>
        <w:ind w:hanging="425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</w:rPr>
        <w:t>Jedlý olej a tuk</w:t>
      </w:r>
    </w:p>
    <w:p w14:paraId="4E61B4D1" w14:textId="77777777" w:rsidR="002470BA" w:rsidRDefault="002470BA" w:rsidP="00CF2E20">
      <w:pPr>
        <w:pStyle w:val="Zkladntext"/>
        <w:jc w:val="both"/>
        <w:rPr>
          <w:rFonts w:ascii="Tahoma" w:hAnsi="Tahoma" w:cs="Tahoma"/>
          <w:color w:val="auto"/>
        </w:rPr>
      </w:pPr>
    </w:p>
    <w:p w14:paraId="4881BBD8" w14:textId="5DEC540F" w:rsidR="00D6213D" w:rsidRDefault="00000000" w:rsidP="00CF2E20">
      <w:pPr>
        <w:pStyle w:val="Zkladntext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>Tyto výrobky jsou přebírány v režimu zpětného odběru podle zvláštních právních předpisů.</w:t>
      </w:r>
    </w:p>
    <w:p w14:paraId="002C8FA6" w14:textId="77777777" w:rsidR="002470BA" w:rsidRDefault="002470BA" w:rsidP="00CF2E20">
      <w:pPr>
        <w:pStyle w:val="Zkladntext"/>
        <w:jc w:val="center"/>
        <w:rPr>
          <w:rFonts w:ascii="Tahoma" w:hAnsi="Tahoma" w:cs="Tahoma"/>
          <w:i/>
          <w:iCs/>
          <w:color w:val="auto"/>
        </w:rPr>
      </w:pPr>
    </w:p>
    <w:p w14:paraId="43D6A7FA" w14:textId="77777777" w:rsidR="002470BA" w:rsidRDefault="002470BA" w:rsidP="00CF2E20">
      <w:pPr>
        <w:pStyle w:val="Zkladntext"/>
        <w:jc w:val="center"/>
        <w:rPr>
          <w:rFonts w:ascii="Tahoma" w:hAnsi="Tahoma" w:cs="Tahoma"/>
          <w:i/>
          <w:iCs/>
          <w:color w:val="auto"/>
        </w:rPr>
      </w:pPr>
    </w:p>
    <w:p w14:paraId="1286C8F0" w14:textId="488F7DB7" w:rsidR="00CF2E20" w:rsidRPr="00CF2E20" w:rsidRDefault="00CF2E20" w:rsidP="00CF2E20">
      <w:pPr>
        <w:pStyle w:val="Zkladntext"/>
        <w:jc w:val="center"/>
        <w:rPr>
          <w:rFonts w:ascii="Tahoma" w:hAnsi="Tahoma" w:cs="Tahoma"/>
          <w:i/>
          <w:iCs/>
          <w:color w:val="auto"/>
        </w:rPr>
      </w:pPr>
      <w:r w:rsidRPr="00CF2E20">
        <w:rPr>
          <w:rFonts w:ascii="Tahoma" w:hAnsi="Tahoma" w:cs="Tahoma"/>
          <w:i/>
          <w:iCs/>
          <w:color w:val="auto"/>
        </w:rPr>
        <w:t>(Odevzdáno občany v roce 2025)</w:t>
      </w:r>
    </w:p>
    <w:p w14:paraId="3969C05F" w14:textId="3A26DFE6" w:rsidR="00CF2E20" w:rsidRPr="00CF2E20" w:rsidRDefault="00CF2E20" w:rsidP="00CF2E20">
      <w:pPr>
        <w:pStyle w:val="Odstavecseseznamem"/>
        <w:widowControl/>
        <w:numPr>
          <w:ilvl w:val="0"/>
          <w:numId w:val="18"/>
        </w:numPr>
        <w:suppressAutoHyphens w:val="0"/>
        <w:spacing w:after="160" w:line="259" w:lineRule="auto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>Pneumatiky</w:t>
      </w:r>
      <w:r w:rsidRPr="00CF2E20">
        <w:rPr>
          <w:rFonts w:ascii="Tahoma" w:hAnsi="Tahoma" w:cs="Tahoma"/>
          <w:color w:val="auto"/>
        </w:rPr>
        <w:tab/>
      </w:r>
      <w:r w:rsidRPr="00CF2E20">
        <w:rPr>
          <w:rFonts w:ascii="Tahoma" w:hAnsi="Tahoma" w:cs="Tahoma"/>
          <w:color w:val="auto"/>
        </w:rPr>
        <w:tab/>
      </w:r>
      <w:r w:rsidRPr="00CF2E20">
        <w:rPr>
          <w:rFonts w:ascii="Tahoma" w:hAnsi="Tahoma" w:cs="Tahoma"/>
          <w:color w:val="auto"/>
        </w:rPr>
        <w:tab/>
      </w:r>
      <w:r w:rsidRPr="00CF2E20">
        <w:rPr>
          <w:rFonts w:ascii="Tahoma" w:hAnsi="Tahoma" w:cs="Tahoma"/>
          <w:color w:val="auto"/>
        </w:rPr>
        <w:tab/>
      </w:r>
      <w:r w:rsidRPr="00CF2E20">
        <w:rPr>
          <w:rFonts w:ascii="Tahoma" w:hAnsi="Tahoma" w:cs="Tahoma"/>
          <w:color w:val="auto"/>
        </w:rPr>
        <w:tab/>
      </w:r>
      <w:r w:rsidRPr="00CF2E20">
        <w:rPr>
          <w:rFonts w:ascii="Tahoma" w:hAnsi="Tahoma" w:cs="Tahoma"/>
          <w:color w:val="auto"/>
        </w:rPr>
        <w:t>17,62 t</w:t>
      </w:r>
    </w:p>
    <w:p w14:paraId="2905E08B" w14:textId="36014CCE" w:rsidR="00CF2E20" w:rsidRPr="00CF2E20" w:rsidRDefault="00CF2E20" w:rsidP="00CF2E20">
      <w:pPr>
        <w:pStyle w:val="Odstavecseseznamem"/>
        <w:widowControl/>
        <w:numPr>
          <w:ilvl w:val="0"/>
          <w:numId w:val="18"/>
        </w:numPr>
        <w:suppressAutoHyphens w:val="0"/>
        <w:spacing w:after="160" w:line="259" w:lineRule="auto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>Elektrozařízení</w:t>
      </w:r>
      <w:r>
        <w:rPr>
          <w:rFonts w:ascii="Tahoma" w:hAnsi="Tahoma" w:cs="Tahoma"/>
          <w:color w:val="auto"/>
        </w:rPr>
        <w:t xml:space="preserve"> </w:t>
      </w:r>
      <w:r w:rsidRPr="00CF2E20">
        <w:rPr>
          <w:rFonts w:ascii="Tahoma" w:hAnsi="Tahoma" w:cs="Tahoma"/>
          <w:color w:val="auto"/>
        </w:rPr>
        <w:t>(elektroodpad)</w:t>
      </w:r>
      <w:r w:rsidRPr="00CF2E20">
        <w:rPr>
          <w:rFonts w:ascii="Tahoma" w:hAnsi="Tahoma" w:cs="Tahoma"/>
          <w:color w:val="auto"/>
        </w:rPr>
        <w:tab/>
      </w:r>
      <w:r w:rsidRPr="00CF2E20">
        <w:rPr>
          <w:rFonts w:ascii="Tahoma" w:hAnsi="Tahoma" w:cs="Tahoma"/>
          <w:color w:val="auto"/>
        </w:rPr>
        <w:tab/>
        <w:t>36,94 t</w:t>
      </w:r>
    </w:p>
    <w:p w14:paraId="6183FAC7" w14:textId="40ED81F1" w:rsidR="00CF2E20" w:rsidRPr="00CF2E20" w:rsidRDefault="00CF2E20" w:rsidP="00CF2E20">
      <w:pPr>
        <w:pStyle w:val="Odstavecseseznamem"/>
        <w:widowControl/>
        <w:numPr>
          <w:ilvl w:val="0"/>
          <w:numId w:val="18"/>
        </w:numPr>
        <w:suppressAutoHyphens w:val="0"/>
        <w:spacing w:after="160" w:line="259" w:lineRule="auto"/>
        <w:jc w:val="both"/>
        <w:rPr>
          <w:rFonts w:ascii="Tahoma" w:hAnsi="Tahoma" w:cs="Tahoma"/>
        </w:rPr>
      </w:pPr>
      <w:r w:rsidRPr="00CF2E20">
        <w:rPr>
          <w:rFonts w:ascii="Tahoma" w:hAnsi="Tahoma" w:cs="Tahoma"/>
        </w:rPr>
        <w:t>Jedlý olej a tuk</w:t>
      </w:r>
      <w:r w:rsidRPr="00CF2E20">
        <w:rPr>
          <w:rFonts w:ascii="Tahoma" w:hAnsi="Tahoma" w:cs="Tahoma"/>
        </w:rPr>
        <w:tab/>
      </w:r>
      <w:r w:rsidRPr="00CF2E20">
        <w:rPr>
          <w:rFonts w:ascii="Tahoma" w:hAnsi="Tahoma" w:cs="Tahoma"/>
        </w:rPr>
        <w:tab/>
      </w:r>
      <w:r w:rsidRPr="00CF2E20">
        <w:rPr>
          <w:rFonts w:ascii="Tahoma" w:hAnsi="Tahoma" w:cs="Tahoma"/>
        </w:rPr>
        <w:tab/>
      </w:r>
      <w:r w:rsidRPr="00CF2E20">
        <w:rPr>
          <w:rFonts w:ascii="Tahoma" w:hAnsi="Tahoma" w:cs="Tahoma"/>
        </w:rPr>
        <w:tab/>
        <w:t>1737 kg</w:t>
      </w:r>
    </w:p>
    <w:p w14:paraId="37A334F3" w14:textId="426D2C31" w:rsidR="00CF2E20" w:rsidRDefault="00CF2E20" w:rsidP="00CF2E20">
      <w:pPr>
        <w:widowControl/>
        <w:suppressAutoHyphens w:val="0"/>
        <w:spacing w:after="160" w:line="259" w:lineRule="auto"/>
        <w:rPr>
          <w:rFonts w:ascii="Times New Roman" w:hAnsi="Times New Roman"/>
        </w:rPr>
      </w:pPr>
    </w:p>
    <w:p w14:paraId="214B7B79" w14:textId="13911ACB" w:rsidR="00DA6A5E" w:rsidRPr="00DA6A5E" w:rsidRDefault="00DA6A5E" w:rsidP="00CF2E20">
      <w:pPr>
        <w:widowControl/>
        <w:suppressAutoHyphens w:val="0"/>
        <w:spacing w:after="160" w:line="259" w:lineRule="auto"/>
        <w:rPr>
          <w:rFonts w:ascii="Times New Roman" w:hAnsi="Times New Roman"/>
          <w:color w:val="auto"/>
        </w:rPr>
      </w:pPr>
    </w:p>
    <w:p w14:paraId="43CDA1A0" w14:textId="2E3BBC19" w:rsidR="00CF2E20" w:rsidRPr="00DA6A5E" w:rsidRDefault="00CF2E20" w:rsidP="00CF2E20">
      <w:pPr>
        <w:widowControl/>
        <w:suppressAutoHyphens w:val="0"/>
        <w:spacing w:after="160" w:line="259" w:lineRule="auto"/>
        <w:rPr>
          <w:rFonts w:ascii="Times New Roman" w:hAnsi="Times New Roman"/>
          <w:color w:val="auto"/>
        </w:rPr>
      </w:pPr>
      <w:r w:rsidRPr="00DA6A5E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82816" behindDoc="0" locked="0" layoutInCell="1" allowOverlap="1" wp14:anchorId="045BC30A" wp14:editId="0E6C2696">
            <wp:simplePos x="0" y="0"/>
            <wp:positionH relativeFrom="column">
              <wp:posOffset>2165350</wp:posOffset>
            </wp:positionH>
            <wp:positionV relativeFrom="paragraph">
              <wp:posOffset>67329</wp:posOffset>
            </wp:positionV>
            <wp:extent cx="2530982" cy="1415044"/>
            <wp:effectExtent l="0" t="0" r="0" b="0"/>
            <wp:wrapNone/>
            <wp:docPr id="14737451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45136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4" t="17868" r="15751" b="19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82" cy="1415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76085FF" w14:textId="432BF948" w:rsidR="00CF2E20" w:rsidRPr="00DA6A5E" w:rsidRDefault="00CF2E20" w:rsidP="00CF2E20">
      <w:pPr>
        <w:widowControl/>
        <w:suppressAutoHyphens w:val="0"/>
        <w:spacing w:after="160" w:line="259" w:lineRule="auto"/>
        <w:rPr>
          <w:rFonts w:ascii="Times New Roman" w:hAnsi="Times New Roman"/>
          <w:color w:val="auto"/>
        </w:rPr>
      </w:pPr>
      <w:r w:rsidRPr="00DA6A5E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84864" behindDoc="0" locked="0" layoutInCell="1" allowOverlap="1" wp14:anchorId="3A32FBD2" wp14:editId="72172C22">
            <wp:simplePos x="0" y="0"/>
            <wp:positionH relativeFrom="column">
              <wp:posOffset>196850</wp:posOffset>
            </wp:positionH>
            <wp:positionV relativeFrom="paragraph">
              <wp:posOffset>140970</wp:posOffset>
            </wp:positionV>
            <wp:extent cx="1838325" cy="1017270"/>
            <wp:effectExtent l="0" t="0" r="0" b="0"/>
            <wp:wrapNone/>
            <wp:docPr id="354793997" name="Obrázek 2" descr="Zpětný odběr pneumatik - Život na Praze 14Život na Praz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pětný odběr pneumatik - Život na Praze 14Život na Praz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B154C" w14:textId="76E460A3" w:rsidR="00CF2E20" w:rsidRPr="00DA6A5E" w:rsidRDefault="00CF2E20">
      <w:pPr>
        <w:pStyle w:val="Zkladntext"/>
        <w:rPr>
          <w:rFonts w:ascii="Tahoma" w:hAnsi="Tahoma" w:cs="Tahoma"/>
          <w:color w:val="auto"/>
        </w:rPr>
      </w:pPr>
    </w:p>
    <w:p w14:paraId="41D54AD7" w14:textId="787C0881" w:rsidR="00CF2E20" w:rsidRPr="00DA6A5E" w:rsidRDefault="00CF2E20">
      <w:pPr>
        <w:pStyle w:val="Zkladntext"/>
        <w:rPr>
          <w:rFonts w:ascii="Tahoma" w:hAnsi="Tahoma" w:cs="Tahoma"/>
          <w:color w:val="auto"/>
        </w:rPr>
      </w:pPr>
    </w:p>
    <w:p w14:paraId="0AAACB85" w14:textId="5A1C1780" w:rsidR="00CF2E20" w:rsidRPr="00DA6A5E" w:rsidRDefault="00CF2E20">
      <w:pPr>
        <w:pStyle w:val="Zkladntext"/>
        <w:rPr>
          <w:rFonts w:ascii="Tahoma" w:hAnsi="Tahoma" w:cs="Tahoma"/>
          <w:color w:val="auto"/>
        </w:rPr>
      </w:pPr>
    </w:p>
    <w:p w14:paraId="39CA6A18" w14:textId="325C330B" w:rsidR="00CF2E20" w:rsidRPr="00DA6A5E" w:rsidRDefault="00DA6A5E">
      <w:pPr>
        <w:pStyle w:val="Zkladntext"/>
        <w:rPr>
          <w:rFonts w:ascii="Tahoma" w:hAnsi="Tahoma" w:cs="Tahoma"/>
          <w:color w:val="auto"/>
        </w:rPr>
      </w:pPr>
      <w:r w:rsidRPr="00DA6A5E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80768" behindDoc="0" locked="0" layoutInCell="1" allowOverlap="1" wp14:anchorId="1F388CAC" wp14:editId="3866BFE8">
            <wp:simplePos x="0" y="0"/>
            <wp:positionH relativeFrom="column">
              <wp:posOffset>4918710</wp:posOffset>
            </wp:positionH>
            <wp:positionV relativeFrom="paragraph">
              <wp:posOffset>53975</wp:posOffset>
            </wp:positionV>
            <wp:extent cx="1293073" cy="1568929"/>
            <wp:effectExtent l="0" t="0" r="0" b="0"/>
            <wp:wrapNone/>
            <wp:docPr id="1151389420" name="Obrázek 1" descr="Nové kontejnery na elektrozařízení a baterie - Brno-Bosono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é kontejnery na elektrozařízení a baterie - Brno-Bosonohy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9" t="18500" r="6668" b="5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073" cy="156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F2E20" w:rsidRPr="00DA6A5E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86912" behindDoc="0" locked="0" layoutInCell="1" allowOverlap="1" wp14:anchorId="093EB914" wp14:editId="6BCAF915">
            <wp:simplePos x="0" y="0"/>
            <wp:positionH relativeFrom="column">
              <wp:posOffset>2141624</wp:posOffset>
            </wp:positionH>
            <wp:positionV relativeFrom="paragraph">
              <wp:posOffset>186055</wp:posOffset>
            </wp:positionV>
            <wp:extent cx="2552700" cy="1436319"/>
            <wp:effectExtent l="0" t="0" r="0" b="0"/>
            <wp:wrapNone/>
            <wp:docPr id="97042840" name="obrázek 1" descr="To je nálož! Díky kontejnerům se neznehodnotily dvě tuny použitého oleje -  Prostějovský Večer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 je nálož! Díky kontejnerům se neznehodnotily dvě tuny použitého oleje -  Prostějovský Večerník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3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6E03B2" w14:textId="53F6575A" w:rsidR="00CF2E20" w:rsidRPr="00DA6A5E" w:rsidRDefault="00CF2E20">
      <w:pPr>
        <w:pStyle w:val="Zkladntext"/>
        <w:rPr>
          <w:rFonts w:ascii="Tahoma" w:hAnsi="Tahoma" w:cs="Tahoma"/>
          <w:color w:val="auto"/>
        </w:rPr>
      </w:pPr>
    </w:p>
    <w:p w14:paraId="03D5081C" w14:textId="65BC4674" w:rsidR="00CF2E20" w:rsidRPr="00DA6A5E" w:rsidRDefault="00CF2E20">
      <w:pPr>
        <w:pStyle w:val="Zkladntext"/>
        <w:rPr>
          <w:rFonts w:ascii="Tahoma" w:hAnsi="Tahoma" w:cs="Tahoma"/>
          <w:color w:val="auto"/>
        </w:rPr>
      </w:pPr>
    </w:p>
    <w:p w14:paraId="35BC9098" w14:textId="09508273" w:rsidR="00CF2E20" w:rsidRPr="00DA6A5E" w:rsidRDefault="00CF2E20">
      <w:pPr>
        <w:pStyle w:val="Zkladntext"/>
        <w:rPr>
          <w:rFonts w:ascii="Tahoma" w:hAnsi="Tahoma" w:cs="Tahoma"/>
          <w:color w:val="auto"/>
        </w:rPr>
      </w:pPr>
    </w:p>
    <w:p w14:paraId="18B0D936" w14:textId="77777777" w:rsidR="00CF2E20" w:rsidRPr="00DA6A5E" w:rsidRDefault="00CF2E20">
      <w:pPr>
        <w:pStyle w:val="Zkladntext"/>
        <w:rPr>
          <w:rFonts w:ascii="Tahoma" w:hAnsi="Tahoma" w:cs="Tahoma"/>
          <w:color w:val="auto"/>
        </w:rPr>
      </w:pPr>
    </w:p>
    <w:p w14:paraId="61459099" w14:textId="77777777" w:rsidR="00CF2E20" w:rsidRPr="00DA6A5E" w:rsidRDefault="00CF2E20">
      <w:pPr>
        <w:pStyle w:val="Zkladntext"/>
        <w:rPr>
          <w:rFonts w:ascii="Tahoma" w:hAnsi="Tahoma" w:cs="Tahoma"/>
          <w:color w:val="auto"/>
        </w:rPr>
      </w:pPr>
    </w:p>
    <w:p w14:paraId="72691255" w14:textId="77777777" w:rsidR="00CF2E20" w:rsidRPr="00DA6A5E" w:rsidRDefault="00CF2E20">
      <w:pPr>
        <w:pStyle w:val="Zkladntext"/>
        <w:rPr>
          <w:rFonts w:ascii="Tahoma" w:hAnsi="Tahoma" w:cs="Tahoma"/>
          <w:color w:val="auto"/>
        </w:rPr>
      </w:pPr>
    </w:p>
    <w:p w14:paraId="47D240F2" w14:textId="77777777" w:rsidR="00CF2E20" w:rsidRPr="00DA6A5E" w:rsidRDefault="00CF2E20">
      <w:pPr>
        <w:pStyle w:val="Zkladntext"/>
        <w:rPr>
          <w:rFonts w:ascii="Tahoma" w:hAnsi="Tahoma" w:cs="Tahoma"/>
          <w:color w:val="auto"/>
        </w:rPr>
      </w:pPr>
    </w:p>
    <w:p w14:paraId="2178BFBF" w14:textId="77777777" w:rsidR="00CF2E20" w:rsidRPr="0089085C" w:rsidRDefault="00CF2E20">
      <w:pPr>
        <w:pStyle w:val="Zkladntext"/>
        <w:rPr>
          <w:rFonts w:ascii="Tahoma" w:hAnsi="Tahoma" w:cs="Tahoma"/>
          <w:color w:val="auto"/>
        </w:rPr>
      </w:pPr>
    </w:p>
    <w:p w14:paraId="34103C24" w14:textId="77777777" w:rsidR="00D6213D" w:rsidRPr="0089085C" w:rsidRDefault="00000000">
      <w:pPr>
        <w:pStyle w:val="Nadpis2"/>
        <w:rPr>
          <w:rFonts w:ascii="Tahoma" w:hAnsi="Tahoma" w:cs="Tahoma"/>
          <w:color w:val="auto"/>
        </w:rPr>
      </w:pPr>
      <w:r w:rsidRPr="0089085C">
        <w:rPr>
          <w:rFonts w:ascii="Tahoma" w:hAnsi="Tahoma" w:cs="Tahoma"/>
          <w:color w:val="auto"/>
        </w:rPr>
        <w:t>11. Kvantifikované výsledky odpadového hospodářství města za rok 2025</w:t>
      </w:r>
    </w:p>
    <w:p w14:paraId="6DDFEF6A" w14:textId="77777777" w:rsidR="00D6213D" w:rsidRPr="0089085C" w:rsidRDefault="00000000">
      <w:pPr>
        <w:pStyle w:val="Nadpis3"/>
        <w:rPr>
          <w:rFonts w:ascii="Tahoma" w:hAnsi="Tahoma" w:cs="Tahoma"/>
          <w:color w:val="auto"/>
        </w:rPr>
      </w:pPr>
      <w:r w:rsidRPr="0089085C">
        <w:rPr>
          <w:rFonts w:ascii="Tahoma" w:hAnsi="Tahoma" w:cs="Tahoma"/>
          <w:color w:val="auto"/>
        </w:rPr>
        <w:t>11.1 Základní přehled ukazatelů</w:t>
      </w:r>
    </w:p>
    <w:tbl>
      <w:tblPr>
        <w:tblW w:w="10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2"/>
        <w:gridCol w:w="6058"/>
        <w:gridCol w:w="1099"/>
        <w:gridCol w:w="1320"/>
      </w:tblGrid>
      <w:tr w:rsidR="00D6213D" w:rsidRPr="0089085C" w14:paraId="6D370A1A" w14:textId="77777777" w:rsidTr="0089085C">
        <w:trPr>
          <w:tblHeader/>
        </w:trPr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2F0BA81" w14:textId="77777777" w:rsidR="00D6213D" w:rsidRPr="0089085C" w:rsidRDefault="00000000">
            <w:pPr>
              <w:pStyle w:val="TableHeading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Označení indikátoru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82FD097" w14:textId="77777777" w:rsidR="00D6213D" w:rsidRPr="0089085C" w:rsidRDefault="00000000">
            <w:pPr>
              <w:pStyle w:val="TableHeading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Název indikátoru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D61EFA5" w14:textId="77777777" w:rsidR="00D6213D" w:rsidRPr="0089085C" w:rsidRDefault="00000000">
            <w:pPr>
              <w:pStyle w:val="TableHeading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Hodnota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1336F06" w14:textId="77777777" w:rsidR="00D6213D" w:rsidRPr="0089085C" w:rsidRDefault="00000000">
            <w:pPr>
              <w:pStyle w:val="TableHeading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Jednotka</w:t>
            </w:r>
          </w:p>
        </w:tc>
      </w:tr>
      <w:tr w:rsidR="00D6213D" w:rsidRPr="0089085C" w14:paraId="67BFDCDC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B67E0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 – plnění cíle třídění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1CF3E3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Skutečně dosažená míra odděleně soustřeďovaných recyklovatelných složek komunálního odpadu za rok 2025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51A83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43,76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9705A2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%</w:t>
            </w:r>
          </w:p>
        </w:tc>
      </w:tr>
      <w:tr w:rsidR="00D6213D" w:rsidRPr="0089085C" w14:paraId="77CE09E0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88C8ED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I.O.1KO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91003F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Produkce komunálních odpadů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C323B0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1555,91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3CF6A0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t/rok</w:t>
            </w:r>
          </w:p>
        </w:tc>
      </w:tr>
      <w:tr w:rsidR="00D6213D" w:rsidRPr="0089085C" w14:paraId="07A1F5FB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5DC798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I.O.1KO-obyv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EEE4E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Produkce komunálních odpadů na obyvatele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9093E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360,42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4605F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kg/obyv./rok</w:t>
            </w:r>
          </w:p>
        </w:tc>
      </w:tr>
      <w:tr w:rsidR="00D6213D" w:rsidRPr="0089085C" w14:paraId="4063CFCB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64D03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I.O.2SKO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55A16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Produkce směsného komunálního odpadu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DCA58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1115,66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86F54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t/rok</w:t>
            </w:r>
          </w:p>
        </w:tc>
      </w:tr>
      <w:tr w:rsidR="00D6213D" w:rsidRPr="0089085C" w14:paraId="125806CC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77643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I.O.2SKO-obyv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F0C82D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Produkce směsného komunálního odpadu na obyvatele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C2609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258,43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C103F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kg/obyv./rok</w:t>
            </w:r>
          </w:p>
        </w:tc>
      </w:tr>
      <w:tr w:rsidR="00D6213D" w:rsidRPr="0089085C" w14:paraId="36B7C616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985A4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I.O.3OBJ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58D3FF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Produkce objemného odpadu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9BB4C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43,19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32E65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t/rok</w:t>
            </w:r>
          </w:p>
        </w:tc>
      </w:tr>
      <w:tr w:rsidR="00D6213D" w:rsidRPr="0089085C" w14:paraId="1D3A537F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71B53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I.O.3OBJ-obyv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0171F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Produkce objemného odpadu na obyvatele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3BD2E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10,00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D5B09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kg/obyv./rok</w:t>
            </w:r>
          </w:p>
        </w:tc>
      </w:tr>
      <w:tr w:rsidR="00D6213D" w:rsidRPr="0089085C" w14:paraId="5C8C5B38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A1DFD7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I.O.4SD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5177F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Produkce stavebních a demoličních odpadů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31531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20,73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0B92A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t/rok</w:t>
            </w:r>
          </w:p>
        </w:tc>
      </w:tr>
      <w:tr w:rsidR="00D6213D" w:rsidRPr="0089085C" w14:paraId="7171A5E5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9460D1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I.O.4SD-obyv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2F3DD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Produkce stavebních a demoličních odpadů na obyvatele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23921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4,80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368AA5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kg/obyv./rok</w:t>
            </w:r>
          </w:p>
        </w:tc>
      </w:tr>
      <w:tr w:rsidR="00D6213D" w:rsidRPr="0089085C" w14:paraId="4CF95767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626BF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I.O.5SEPppsk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93E3D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Oddělené soustřeďování papíru, plastu, skla a kovu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55D43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331,10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7A889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t/rok</w:t>
            </w:r>
          </w:p>
        </w:tc>
      </w:tr>
      <w:tr w:rsidR="00D6213D" w:rsidRPr="0089085C" w14:paraId="74C7C829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9AD6C6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I.O.5SEPppsk-obyv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2E20EE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Oddělené soustřeďování papíru, plastu, skla a kovu na obyvatele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20A5F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76,70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4DC65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kg/obyv./rok</w:t>
            </w:r>
          </w:p>
        </w:tc>
      </w:tr>
      <w:tr w:rsidR="00D6213D" w:rsidRPr="0089085C" w14:paraId="37A9D3BC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6B2F3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I.O.6USEppsk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BD70A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Účinnost separace papíru, plastu, skla a kovu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156E67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100,00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39421B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%</w:t>
            </w:r>
          </w:p>
        </w:tc>
      </w:tr>
      <w:tr w:rsidR="00D6213D" w:rsidRPr="0089085C" w14:paraId="572E5B8F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CA98B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I.O.7SEPBio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0EF99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Oddělené soustřeďování biologického odpadu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4799A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1,74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D9EB8E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t/rok</w:t>
            </w:r>
          </w:p>
        </w:tc>
      </w:tr>
      <w:tr w:rsidR="00D6213D" w:rsidRPr="0089085C" w14:paraId="0C465006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B66E6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I.O.7SEPBio-obyv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275940" w14:textId="585C98AB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Oddělené soustřeďování biologického odpadu na obyvatele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97C1F7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0,40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F91924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kg/obyv./rok</w:t>
            </w:r>
          </w:p>
        </w:tc>
      </w:tr>
      <w:tr w:rsidR="00D6213D" w:rsidRPr="0089085C" w14:paraId="61C5DE93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8B6C6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I.O.8SEPTex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86D12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Oddělené soustřeďování textilních odpadů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D2CA7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60,53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6AADF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t/rok</w:t>
            </w:r>
          </w:p>
        </w:tc>
      </w:tr>
      <w:tr w:rsidR="00D6213D" w:rsidRPr="0089085C" w14:paraId="0FD512B8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8A060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I.O.8SEPTex-obyv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D8BD9" w14:textId="00867759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Oddělené soustřeďování textilních odpadů na obyvatele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5AB8CF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14,02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0A0C9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kg/obyv./rok</w:t>
            </w:r>
          </w:p>
        </w:tc>
      </w:tr>
      <w:tr w:rsidR="00D6213D" w:rsidRPr="0089085C" w14:paraId="02F2843E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BCC32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I.O.9SEPN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159294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Oddělené soustřeďování nebezpečných odpadů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4E758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3,69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C01EB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t/rok</w:t>
            </w:r>
          </w:p>
        </w:tc>
      </w:tr>
      <w:tr w:rsidR="00D6213D" w:rsidRPr="0089085C" w14:paraId="235177ED" w14:textId="77777777"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7F945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I.O.9SEPN-obyv</w:t>
            </w:r>
          </w:p>
        </w:tc>
        <w:tc>
          <w:tcPr>
            <w:tcW w:w="6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28F22" w14:textId="77777777" w:rsidR="00D6213D" w:rsidRPr="0089085C" w:rsidRDefault="00000000">
            <w:pPr>
              <w:pStyle w:val="TableContents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Oddělené soustřeďování nebezpečných odpadů na obyvatele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9C545" w14:textId="77777777" w:rsidR="00D6213D" w:rsidRPr="0089085C" w:rsidRDefault="00000000">
            <w:pPr>
              <w:pStyle w:val="TableContents"/>
              <w:jc w:val="right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0,86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1D191" w14:textId="77777777" w:rsidR="00D6213D" w:rsidRPr="0089085C" w:rsidRDefault="00000000" w:rsidP="0089085C">
            <w:pPr>
              <w:pStyle w:val="TableContents"/>
              <w:jc w:val="center"/>
              <w:rPr>
                <w:rFonts w:ascii="Tahoma" w:hAnsi="Tahoma" w:cs="Tahoma"/>
                <w:color w:val="auto"/>
              </w:rPr>
            </w:pPr>
            <w:r w:rsidRPr="0089085C">
              <w:rPr>
                <w:rFonts w:ascii="Tahoma" w:hAnsi="Tahoma" w:cs="Tahoma"/>
                <w:color w:val="auto"/>
              </w:rPr>
              <w:t>kg/obyv./rok</w:t>
            </w:r>
          </w:p>
        </w:tc>
      </w:tr>
    </w:tbl>
    <w:p w14:paraId="07AA5F51" w14:textId="4922E1E6" w:rsidR="0089085C" w:rsidRDefault="0089085C">
      <w:pPr>
        <w:pStyle w:val="Nadpis3"/>
        <w:rPr>
          <w:rFonts w:ascii="Tahoma" w:hAnsi="Tahoma" w:cs="Tahoma"/>
          <w:color w:val="auto"/>
        </w:rPr>
      </w:pPr>
    </w:p>
    <w:p w14:paraId="40DB2EFA" w14:textId="3B7EB9CA" w:rsidR="00D6213D" w:rsidRPr="00CF2E20" w:rsidRDefault="00000000">
      <w:pPr>
        <w:pStyle w:val="Nadpis3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>11.2 Vyhodnocení cíle třídění</w:t>
      </w:r>
    </w:p>
    <w:p w14:paraId="33A5F9C6" w14:textId="201636D6" w:rsidR="00D6213D" w:rsidRPr="00CF2E20" w:rsidRDefault="00000000" w:rsidP="00CF2E20">
      <w:pPr>
        <w:pStyle w:val="Zkladntext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>Podle zákona o odpadech činí zákonný cíl odděleně soustřeďovaných recyklovatelných složek komunálního odpadu pro rok 2025 nejméně 60 %.</w:t>
      </w:r>
    </w:p>
    <w:p w14:paraId="016BE951" w14:textId="05A2C340" w:rsidR="00D6213D" w:rsidRDefault="00000000" w:rsidP="00CF2E20">
      <w:pPr>
        <w:pStyle w:val="Zkladntext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>Skutečně dosažená hodnota města za rok 2025 činí podle podkladů použitých v této zprávě 43,76 %.</w:t>
      </w:r>
    </w:p>
    <w:p w14:paraId="505E1168" w14:textId="635AC375" w:rsidR="0089085C" w:rsidRDefault="0089085C" w:rsidP="00CF2E20">
      <w:pPr>
        <w:pStyle w:val="Zkladntext"/>
        <w:jc w:val="both"/>
        <w:rPr>
          <w:rFonts w:ascii="Tahoma" w:hAnsi="Tahoma" w:cs="Tahoma"/>
          <w:color w:val="auto"/>
        </w:rPr>
      </w:pPr>
    </w:p>
    <w:p w14:paraId="69248861" w14:textId="2148F87B" w:rsidR="0089085C" w:rsidRPr="002470BA" w:rsidRDefault="0089085C" w:rsidP="00CF2E20">
      <w:pPr>
        <w:pStyle w:val="Zkladntext"/>
        <w:jc w:val="both"/>
        <w:rPr>
          <w:rFonts w:ascii="Tahoma" w:hAnsi="Tahoma" w:cs="Tahoma"/>
          <w:color w:val="auto"/>
        </w:rPr>
      </w:pPr>
    </w:p>
    <w:p w14:paraId="3FA48207" w14:textId="220A794F" w:rsidR="00D6213D" w:rsidRDefault="00000000">
      <w:pPr>
        <w:pStyle w:val="Nadpis2"/>
        <w:rPr>
          <w:rFonts w:ascii="Tahoma" w:hAnsi="Tahoma" w:cs="Tahoma"/>
          <w:color w:val="auto"/>
        </w:rPr>
      </w:pPr>
      <w:r w:rsidRPr="002470BA">
        <w:rPr>
          <w:rFonts w:ascii="Tahoma" w:hAnsi="Tahoma" w:cs="Tahoma"/>
          <w:color w:val="auto"/>
        </w:rPr>
        <w:t>12. Náklady a příjmy obce v odpadovém hospodářství za rok 2025</w:t>
      </w:r>
    </w:p>
    <w:p w14:paraId="2F6539B2" w14:textId="77777777" w:rsidR="002470BA" w:rsidRDefault="002470BA" w:rsidP="002470BA">
      <w:pPr>
        <w:pStyle w:val="Zkladntext"/>
      </w:pPr>
    </w:p>
    <w:p w14:paraId="4A768902" w14:textId="77777777" w:rsidR="002470BA" w:rsidRDefault="002470BA" w:rsidP="002470BA">
      <w:pPr>
        <w:pStyle w:val="Zkladntext"/>
      </w:pPr>
    </w:p>
    <w:p w14:paraId="12487C6C" w14:textId="77777777" w:rsidR="002470BA" w:rsidRDefault="002470BA" w:rsidP="002470BA">
      <w:pPr>
        <w:pStyle w:val="Zkladntext"/>
      </w:pPr>
    </w:p>
    <w:p w14:paraId="219EC2AB" w14:textId="77777777" w:rsidR="002470BA" w:rsidRDefault="002470BA" w:rsidP="002470BA">
      <w:pPr>
        <w:pStyle w:val="Zkladntext"/>
      </w:pPr>
    </w:p>
    <w:p w14:paraId="05921D9A" w14:textId="77777777" w:rsidR="002470BA" w:rsidRDefault="002470BA" w:rsidP="002470BA">
      <w:pPr>
        <w:pStyle w:val="Zkladntext"/>
      </w:pPr>
    </w:p>
    <w:p w14:paraId="25EB11E3" w14:textId="77777777" w:rsidR="002470BA" w:rsidRPr="002470BA" w:rsidRDefault="002470BA" w:rsidP="002470BA">
      <w:pPr>
        <w:pStyle w:val="Zkladntext"/>
      </w:pPr>
    </w:p>
    <w:p w14:paraId="251D15B5" w14:textId="7D253818" w:rsidR="00D6213D" w:rsidRPr="002470BA" w:rsidRDefault="00000000">
      <w:pPr>
        <w:pStyle w:val="Nadpis3"/>
        <w:rPr>
          <w:rFonts w:ascii="Tahoma" w:hAnsi="Tahoma" w:cs="Tahoma"/>
          <w:color w:val="auto"/>
        </w:rPr>
      </w:pPr>
      <w:r w:rsidRPr="002470BA">
        <w:rPr>
          <w:rFonts w:ascii="Tahoma" w:hAnsi="Tahoma" w:cs="Tahoma"/>
          <w:color w:val="auto"/>
        </w:rPr>
        <w:t>12.1 Náklady</w:t>
      </w:r>
    </w:p>
    <w:p w14:paraId="3E9CE097" w14:textId="185C2D50" w:rsidR="0089085C" w:rsidRPr="002470BA" w:rsidRDefault="002470BA" w:rsidP="0089085C">
      <w:pPr>
        <w:pStyle w:val="Zkladntext"/>
        <w:rPr>
          <w:color w:val="auto"/>
        </w:rPr>
      </w:pPr>
      <w:r w:rsidRPr="002470BA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91008" behindDoc="0" locked="0" layoutInCell="1" allowOverlap="1" wp14:anchorId="38DA5288" wp14:editId="365CBA93">
            <wp:simplePos x="0" y="0"/>
            <wp:positionH relativeFrom="column">
              <wp:posOffset>-8890</wp:posOffset>
            </wp:positionH>
            <wp:positionV relativeFrom="paragraph">
              <wp:posOffset>85725</wp:posOffset>
            </wp:positionV>
            <wp:extent cx="6497955" cy="5848985"/>
            <wp:effectExtent l="0" t="0" r="0" b="0"/>
            <wp:wrapNone/>
            <wp:docPr id="1356205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2056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8632" cy="5849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3B9A5" w14:textId="1F0209C0" w:rsidR="0089085C" w:rsidRDefault="0089085C" w:rsidP="0089085C">
      <w:pPr>
        <w:pStyle w:val="Zkladntext"/>
        <w:rPr>
          <w:color w:val="auto"/>
        </w:rPr>
      </w:pPr>
    </w:p>
    <w:p w14:paraId="6CA14A00" w14:textId="77777777" w:rsidR="002470BA" w:rsidRDefault="002470BA" w:rsidP="0089085C">
      <w:pPr>
        <w:pStyle w:val="Zkladntext"/>
        <w:rPr>
          <w:color w:val="auto"/>
        </w:rPr>
      </w:pPr>
    </w:p>
    <w:p w14:paraId="714F13D8" w14:textId="22AE9A0E" w:rsidR="002470BA" w:rsidRDefault="002470BA" w:rsidP="0089085C">
      <w:pPr>
        <w:pStyle w:val="Zkladntext"/>
        <w:rPr>
          <w:color w:val="auto"/>
        </w:rPr>
      </w:pPr>
    </w:p>
    <w:p w14:paraId="3A28F1F4" w14:textId="77777777" w:rsidR="002470BA" w:rsidRDefault="002470BA" w:rsidP="0089085C">
      <w:pPr>
        <w:pStyle w:val="Zkladntext"/>
        <w:rPr>
          <w:color w:val="auto"/>
        </w:rPr>
      </w:pPr>
    </w:p>
    <w:p w14:paraId="02DE8983" w14:textId="528B2B02" w:rsidR="002470BA" w:rsidRDefault="002470BA" w:rsidP="0089085C">
      <w:pPr>
        <w:pStyle w:val="Zkladntext"/>
        <w:rPr>
          <w:color w:val="auto"/>
        </w:rPr>
      </w:pPr>
    </w:p>
    <w:p w14:paraId="052E1126" w14:textId="77777777" w:rsidR="002470BA" w:rsidRDefault="002470BA" w:rsidP="0089085C">
      <w:pPr>
        <w:pStyle w:val="Zkladntext"/>
        <w:rPr>
          <w:color w:val="auto"/>
        </w:rPr>
      </w:pPr>
    </w:p>
    <w:p w14:paraId="6C8B5C33" w14:textId="15C8231D" w:rsidR="002470BA" w:rsidRDefault="002470BA" w:rsidP="0089085C">
      <w:pPr>
        <w:pStyle w:val="Zkladntext"/>
        <w:rPr>
          <w:color w:val="auto"/>
        </w:rPr>
      </w:pPr>
    </w:p>
    <w:p w14:paraId="3FE223EE" w14:textId="77777777" w:rsidR="002470BA" w:rsidRDefault="002470BA" w:rsidP="0089085C">
      <w:pPr>
        <w:pStyle w:val="Zkladntext"/>
        <w:rPr>
          <w:color w:val="auto"/>
        </w:rPr>
      </w:pPr>
    </w:p>
    <w:p w14:paraId="65E90AD8" w14:textId="7E901C34" w:rsidR="002470BA" w:rsidRDefault="002470BA" w:rsidP="0089085C">
      <w:pPr>
        <w:pStyle w:val="Zkladntext"/>
        <w:rPr>
          <w:color w:val="auto"/>
        </w:rPr>
      </w:pPr>
    </w:p>
    <w:p w14:paraId="3B6C899E" w14:textId="77777777" w:rsidR="002470BA" w:rsidRDefault="002470BA" w:rsidP="0089085C">
      <w:pPr>
        <w:pStyle w:val="Zkladntext"/>
        <w:rPr>
          <w:color w:val="auto"/>
        </w:rPr>
      </w:pPr>
    </w:p>
    <w:p w14:paraId="60D35396" w14:textId="12E7D85D" w:rsidR="002470BA" w:rsidRDefault="002470BA" w:rsidP="0089085C">
      <w:pPr>
        <w:pStyle w:val="Zkladntext"/>
        <w:rPr>
          <w:color w:val="auto"/>
        </w:rPr>
      </w:pPr>
    </w:p>
    <w:p w14:paraId="2CBF9BDF" w14:textId="77777777" w:rsidR="002470BA" w:rsidRDefault="002470BA" w:rsidP="0089085C">
      <w:pPr>
        <w:pStyle w:val="Zkladntext"/>
        <w:rPr>
          <w:color w:val="auto"/>
        </w:rPr>
      </w:pPr>
    </w:p>
    <w:p w14:paraId="139B1EE6" w14:textId="1DCD70BA" w:rsidR="002470BA" w:rsidRDefault="002470BA" w:rsidP="0089085C">
      <w:pPr>
        <w:pStyle w:val="Zkladntext"/>
        <w:rPr>
          <w:color w:val="auto"/>
        </w:rPr>
      </w:pPr>
    </w:p>
    <w:p w14:paraId="4A09F47B" w14:textId="77777777" w:rsidR="002470BA" w:rsidRDefault="002470BA" w:rsidP="0089085C">
      <w:pPr>
        <w:pStyle w:val="Zkladntext"/>
        <w:rPr>
          <w:color w:val="auto"/>
        </w:rPr>
      </w:pPr>
    </w:p>
    <w:p w14:paraId="20174E62" w14:textId="4567B1A1" w:rsidR="002470BA" w:rsidRDefault="002470BA" w:rsidP="0089085C">
      <w:pPr>
        <w:pStyle w:val="Zkladntext"/>
        <w:rPr>
          <w:color w:val="auto"/>
        </w:rPr>
      </w:pPr>
    </w:p>
    <w:p w14:paraId="1D7A473C" w14:textId="7A246477" w:rsidR="002470BA" w:rsidRDefault="002470BA" w:rsidP="0089085C">
      <w:pPr>
        <w:pStyle w:val="Zkladntext"/>
        <w:rPr>
          <w:color w:val="auto"/>
        </w:rPr>
      </w:pPr>
    </w:p>
    <w:p w14:paraId="0F0756F7" w14:textId="6902FB13" w:rsidR="002470BA" w:rsidRDefault="002470BA" w:rsidP="0089085C">
      <w:pPr>
        <w:pStyle w:val="Zkladntext"/>
        <w:rPr>
          <w:color w:val="auto"/>
        </w:rPr>
      </w:pPr>
    </w:p>
    <w:p w14:paraId="41BF1F33" w14:textId="423909A9" w:rsidR="002470BA" w:rsidRDefault="002470BA" w:rsidP="0089085C">
      <w:pPr>
        <w:pStyle w:val="Zkladntext"/>
        <w:rPr>
          <w:color w:val="auto"/>
        </w:rPr>
      </w:pPr>
    </w:p>
    <w:p w14:paraId="06A44EB7" w14:textId="52A97576" w:rsidR="00D6213D" w:rsidRPr="002470BA" w:rsidRDefault="00676724">
      <w:pPr>
        <w:pStyle w:val="Nadpis3"/>
        <w:rPr>
          <w:rFonts w:ascii="Tahoma" w:hAnsi="Tahoma" w:cs="Tahoma"/>
          <w:color w:val="auto"/>
        </w:rPr>
      </w:pPr>
      <w:r w:rsidRPr="006235FB">
        <w:rPr>
          <w:rFonts w:ascii="Times New Roman" w:hAnsi="Times New Roman"/>
          <w:noProof/>
        </w:rPr>
        <w:drawing>
          <wp:anchor distT="0" distB="0" distL="114300" distR="114300" simplePos="0" relativeHeight="251692032" behindDoc="0" locked="0" layoutInCell="1" allowOverlap="1" wp14:anchorId="1D828E62" wp14:editId="0FC2763B">
            <wp:simplePos x="0" y="0"/>
            <wp:positionH relativeFrom="column">
              <wp:posOffset>-135890</wp:posOffset>
            </wp:positionH>
            <wp:positionV relativeFrom="paragraph">
              <wp:posOffset>311150</wp:posOffset>
            </wp:positionV>
            <wp:extent cx="6624955" cy="2767965"/>
            <wp:effectExtent l="0" t="0" r="4445" b="0"/>
            <wp:wrapNone/>
            <wp:docPr id="2841820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82056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955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2470BA">
        <w:rPr>
          <w:rFonts w:ascii="Tahoma" w:hAnsi="Tahoma" w:cs="Tahoma"/>
          <w:color w:val="auto"/>
        </w:rPr>
        <w:t>12.2 Příjmy</w:t>
      </w:r>
    </w:p>
    <w:p w14:paraId="55C69774" w14:textId="3EB22104" w:rsidR="002470BA" w:rsidRDefault="002470BA" w:rsidP="0089085C">
      <w:pPr>
        <w:pStyle w:val="Zkladntext"/>
      </w:pPr>
    </w:p>
    <w:p w14:paraId="10493904" w14:textId="77777777" w:rsidR="002470BA" w:rsidRDefault="002470BA" w:rsidP="0089085C">
      <w:pPr>
        <w:pStyle w:val="Zkladntext"/>
      </w:pPr>
    </w:p>
    <w:p w14:paraId="485E5371" w14:textId="77777777" w:rsidR="002470BA" w:rsidRDefault="002470BA" w:rsidP="0089085C">
      <w:pPr>
        <w:pStyle w:val="Zkladntext"/>
      </w:pPr>
    </w:p>
    <w:p w14:paraId="4487FE2C" w14:textId="77777777" w:rsidR="002470BA" w:rsidRDefault="002470BA" w:rsidP="0089085C">
      <w:pPr>
        <w:pStyle w:val="Zkladntext"/>
      </w:pPr>
    </w:p>
    <w:p w14:paraId="08F9063A" w14:textId="77777777" w:rsidR="002470BA" w:rsidRDefault="002470BA" w:rsidP="0089085C">
      <w:pPr>
        <w:pStyle w:val="Zkladntext"/>
      </w:pPr>
    </w:p>
    <w:p w14:paraId="7F9B808B" w14:textId="77777777" w:rsidR="002470BA" w:rsidRDefault="002470BA" w:rsidP="0089085C">
      <w:pPr>
        <w:pStyle w:val="Zkladntext"/>
      </w:pPr>
    </w:p>
    <w:p w14:paraId="1736FDAE" w14:textId="0354A9E0" w:rsidR="00D6213D" w:rsidRDefault="00000000">
      <w:pPr>
        <w:pStyle w:val="Nadpis2"/>
        <w:rPr>
          <w:rFonts w:ascii="Tahoma" w:hAnsi="Tahoma" w:cs="Tahoma"/>
          <w:color w:val="auto"/>
        </w:rPr>
      </w:pPr>
      <w:r w:rsidRPr="0003553F">
        <w:rPr>
          <w:rFonts w:ascii="Tahoma" w:hAnsi="Tahoma" w:cs="Tahoma"/>
          <w:color w:val="auto"/>
        </w:rPr>
        <w:t>13. Opatření ke zlepšení systému</w:t>
      </w:r>
    </w:p>
    <w:p w14:paraId="049F53A9" w14:textId="188AD59B" w:rsidR="0003553F" w:rsidRPr="0003553F" w:rsidRDefault="0003553F" w:rsidP="0003553F">
      <w:pPr>
        <w:pStyle w:val="Nadpis3"/>
        <w:rPr>
          <w:rFonts w:ascii="Tahoma" w:hAnsi="Tahoma" w:cs="Tahoma"/>
          <w:color w:val="auto"/>
        </w:rPr>
      </w:pPr>
      <w:r w:rsidRPr="0003553F">
        <w:rPr>
          <w:rFonts w:ascii="Tahoma" w:hAnsi="Tahoma" w:cs="Tahoma"/>
          <w:color w:val="auto"/>
        </w:rPr>
        <w:t>13.</w:t>
      </w:r>
      <w:r w:rsidRPr="0003553F">
        <w:rPr>
          <w:rFonts w:ascii="Tahoma" w:hAnsi="Tahoma" w:cs="Tahoma"/>
          <w:color w:val="auto"/>
        </w:rPr>
        <w:t>1.</w:t>
      </w:r>
      <w:r w:rsidRPr="0003553F">
        <w:rPr>
          <w:rFonts w:ascii="Tahoma" w:hAnsi="Tahoma" w:cs="Tahoma"/>
          <w:color w:val="auto"/>
        </w:rPr>
        <w:t xml:space="preserve"> </w:t>
      </w:r>
      <w:r w:rsidRPr="0003553F">
        <w:rPr>
          <w:rFonts w:ascii="Tahoma" w:hAnsi="Tahoma" w:cs="Tahoma"/>
          <w:color w:val="auto"/>
        </w:rPr>
        <w:t>Motivační cíle města</w:t>
      </w:r>
    </w:p>
    <w:p w14:paraId="33AEB4C8" w14:textId="77777777" w:rsidR="00D6213D" w:rsidRPr="0003553F" w:rsidRDefault="00000000">
      <w:pPr>
        <w:pStyle w:val="Zkladntext"/>
        <w:rPr>
          <w:rFonts w:ascii="Tahoma" w:hAnsi="Tahoma" w:cs="Tahoma"/>
          <w:color w:val="auto"/>
        </w:rPr>
      </w:pPr>
      <w:r w:rsidRPr="0003553F">
        <w:rPr>
          <w:rFonts w:ascii="Tahoma" w:hAnsi="Tahoma" w:cs="Tahoma"/>
          <w:color w:val="auto"/>
        </w:rPr>
        <w:t>Město bude i nadále usilovat zejména o:</w:t>
      </w:r>
    </w:p>
    <w:p w14:paraId="505A3BD1" w14:textId="77777777" w:rsidR="00D6213D" w:rsidRPr="0003553F" w:rsidRDefault="00000000" w:rsidP="002470BA">
      <w:pPr>
        <w:pStyle w:val="Zkladntext"/>
        <w:numPr>
          <w:ilvl w:val="0"/>
          <w:numId w:val="8"/>
        </w:numPr>
        <w:tabs>
          <w:tab w:val="clear" w:pos="709"/>
          <w:tab w:val="left" w:pos="567"/>
        </w:tabs>
        <w:spacing w:after="0"/>
        <w:ind w:left="567" w:hanging="567"/>
        <w:rPr>
          <w:rFonts w:ascii="Tahoma" w:hAnsi="Tahoma" w:cs="Tahoma"/>
          <w:color w:val="auto"/>
        </w:rPr>
      </w:pPr>
      <w:r w:rsidRPr="0003553F">
        <w:rPr>
          <w:rFonts w:ascii="Tahoma" w:hAnsi="Tahoma" w:cs="Tahoma"/>
          <w:color w:val="auto"/>
        </w:rPr>
        <w:t xml:space="preserve">zvyšování kvality třídění komunálního odpadu, </w:t>
      </w:r>
    </w:p>
    <w:p w14:paraId="30B58EA1" w14:textId="77777777" w:rsidR="00D6213D" w:rsidRPr="0003553F" w:rsidRDefault="00000000" w:rsidP="002470BA">
      <w:pPr>
        <w:pStyle w:val="Zkladntext"/>
        <w:numPr>
          <w:ilvl w:val="0"/>
          <w:numId w:val="8"/>
        </w:numPr>
        <w:tabs>
          <w:tab w:val="clear" w:pos="709"/>
          <w:tab w:val="left" w:pos="567"/>
        </w:tabs>
        <w:spacing w:after="0"/>
        <w:ind w:left="567" w:hanging="567"/>
        <w:rPr>
          <w:rFonts w:ascii="Tahoma" w:hAnsi="Tahoma" w:cs="Tahoma"/>
          <w:color w:val="auto"/>
        </w:rPr>
      </w:pPr>
      <w:r w:rsidRPr="0003553F">
        <w:rPr>
          <w:rFonts w:ascii="Tahoma" w:hAnsi="Tahoma" w:cs="Tahoma"/>
          <w:color w:val="auto"/>
        </w:rPr>
        <w:t xml:space="preserve">snižování množství směsného komunálního odpadu, </w:t>
      </w:r>
    </w:p>
    <w:p w14:paraId="402D77D3" w14:textId="77777777" w:rsidR="00D6213D" w:rsidRPr="0003553F" w:rsidRDefault="00000000" w:rsidP="002470BA">
      <w:pPr>
        <w:pStyle w:val="Zkladntext"/>
        <w:numPr>
          <w:ilvl w:val="0"/>
          <w:numId w:val="8"/>
        </w:numPr>
        <w:tabs>
          <w:tab w:val="clear" w:pos="709"/>
          <w:tab w:val="left" w:pos="567"/>
        </w:tabs>
        <w:spacing w:after="0"/>
        <w:ind w:left="567" w:hanging="567"/>
        <w:rPr>
          <w:rFonts w:ascii="Tahoma" w:hAnsi="Tahoma" w:cs="Tahoma"/>
          <w:color w:val="auto"/>
        </w:rPr>
      </w:pPr>
      <w:r w:rsidRPr="0003553F">
        <w:rPr>
          <w:rFonts w:ascii="Tahoma" w:hAnsi="Tahoma" w:cs="Tahoma"/>
          <w:color w:val="auto"/>
        </w:rPr>
        <w:t xml:space="preserve">rozvoj sběrné sítě, </w:t>
      </w:r>
    </w:p>
    <w:p w14:paraId="67D725CD" w14:textId="4029D6E4" w:rsidR="0003553F" w:rsidRPr="0003553F" w:rsidRDefault="0003553F" w:rsidP="002470BA">
      <w:pPr>
        <w:pStyle w:val="Zkladntext"/>
        <w:numPr>
          <w:ilvl w:val="0"/>
          <w:numId w:val="8"/>
        </w:numPr>
        <w:tabs>
          <w:tab w:val="clear" w:pos="709"/>
          <w:tab w:val="left" w:pos="567"/>
        </w:tabs>
        <w:spacing w:after="0"/>
        <w:ind w:left="567" w:hanging="567"/>
        <w:rPr>
          <w:rFonts w:ascii="Tahoma" w:hAnsi="Tahoma" w:cs="Tahoma"/>
          <w:color w:val="auto"/>
        </w:rPr>
      </w:pPr>
      <w:r w:rsidRPr="0003553F">
        <w:rPr>
          <w:rFonts w:ascii="Tahoma" w:hAnsi="Tahoma" w:cs="Tahoma"/>
          <w:color w:val="auto"/>
        </w:rPr>
        <w:t>zvyšování kultury(prostředí) při třídění komunálního odpadu</w:t>
      </w:r>
    </w:p>
    <w:p w14:paraId="2B5AC27B" w14:textId="77777777" w:rsidR="00D6213D" w:rsidRPr="0003553F" w:rsidRDefault="00000000" w:rsidP="002470BA">
      <w:pPr>
        <w:pStyle w:val="Zkladntext"/>
        <w:numPr>
          <w:ilvl w:val="0"/>
          <w:numId w:val="8"/>
        </w:numPr>
        <w:tabs>
          <w:tab w:val="clear" w:pos="709"/>
          <w:tab w:val="left" w:pos="567"/>
        </w:tabs>
        <w:spacing w:after="0"/>
        <w:ind w:left="567" w:hanging="567"/>
        <w:rPr>
          <w:rFonts w:ascii="Tahoma" w:hAnsi="Tahoma" w:cs="Tahoma"/>
          <w:color w:val="auto"/>
        </w:rPr>
      </w:pPr>
      <w:r w:rsidRPr="0003553F">
        <w:rPr>
          <w:rFonts w:ascii="Tahoma" w:hAnsi="Tahoma" w:cs="Tahoma"/>
          <w:color w:val="auto"/>
        </w:rPr>
        <w:t xml:space="preserve">zlepšování informovanosti občanů, </w:t>
      </w:r>
    </w:p>
    <w:p w14:paraId="53E3A094" w14:textId="77777777" w:rsidR="00D6213D" w:rsidRPr="0003553F" w:rsidRDefault="00000000" w:rsidP="002470BA">
      <w:pPr>
        <w:pStyle w:val="Zkladntext"/>
        <w:numPr>
          <w:ilvl w:val="0"/>
          <w:numId w:val="8"/>
        </w:numPr>
        <w:tabs>
          <w:tab w:val="clear" w:pos="709"/>
          <w:tab w:val="left" w:pos="567"/>
        </w:tabs>
        <w:spacing w:after="0"/>
        <w:ind w:left="567" w:hanging="567"/>
        <w:rPr>
          <w:rFonts w:ascii="Tahoma" w:hAnsi="Tahoma" w:cs="Tahoma"/>
          <w:color w:val="auto"/>
        </w:rPr>
      </w:pPr>
      <w:r w:rsidRPr="0003553F">
        <w:rPr>
          <w:rFonts w:ascii="Tahoma" w:hAnsi="Tahoma" w:cs="Tahoma"/>
          <w:color w:val="auto"/>
        </w:rPr>
        <w:t xml:space="preserve">kontrolu správného využívání obecního systému, </w:t>
      </w:r>
    </w:p>
    <w:p w14:paraId="5E943AEF" w14:textId="637A51E4" w:rsidR="00D6213D" w:rsidRPr="004A377F" w:rsidRDefault="00000000" w:rsidP="002470BA">
      <w:pPr>
        <w:pStyle w:val="Zkladntext"/>
        <w:numPr>
          <w:ilvl w:val="0"/>
          <w:numId w:val="8"/>
        </w:numPr>
        <w:tabs>
          <w:tab w:val="clear" w:pos="709"/>
          <w:tab w:val="left" w:pos="567"/>
        </w:tabs>
        <w:ind w:left="567" w:hanging="567"/>
        <w:jc w:val="both"/>
        <w:rPr>
          <w:rFonts w:ascii="Tahoma" w:hAnsi="Tahoma" w:cs="Tahoma"/>
          <w:color w:val="auto"/>
        </w:rPr>
      </w:pPr>
      <w:r w:rsidRPr="004A377F">
        <w:rPr>
          <w:rFonts w:ascii="Tahoma" w:hAnsi="Tahoma" w:cs="Tahoma"/>
          <w:color w:val="auto"/>
        </w:rPr>
        <w:t xml:space="preserve">podporu prevence vzniku odpadu a opětovného </w:t>
      </w:r>
      <w:r w:rsidR="0003553F" w:rsidRPr="004A377F">
        <w:rPr>
          <w:rFonts w:ascii="Tahoma" w:hAnsi="Tahoma" w:cs="Tahoma"/>
          <w:color w:val="auto"/>
        </w:rPr>
        <w:t xml:space="preserve">možného </w:t>
      </w:r>
      <w:r w:rsidRPr="004A377F">
        <w:rPr>
          <w:rFonts w:ascii="Tahoma" w:hAnsi="Tahoma" w:cs="Tahoma"/>
          <w:color w:val="auto"/>
        </w:rPr>
        <w:t xml:space="preserve">použití věcí. </w:t>
      </w:r>
    </w:p>
    <w:p w14:paraId="264CB6FC" w14:textId="3DAFCC4C" w:rsidR="0003553F" w:rsidRPr="004A377F" w:rsidRDefault="0003553F" w:rsidP="004A377F">
      <w:pPr>
        <w:pStyle w:val="Nadpis3"/>
        <w:jc w:val="both"/>
        <w:rPr>
          <w:rFonts w:ascii="Tahoma" w:hAnsi="Tahoma" w:cs="Tahoma"/>
          <w:color w:val="auto"/>
        </w:rPr>
      </w:pPr>
      <w:r w:rsidRPr="004A377F">
        <w:rPr>
          <w:rFonts w:ascii="Tahoma" w:hAnsi="Tahoma" w:cs="Tahoma"/>
          <w:color w:val="auto"/>
        </w:rPr>
        <w:t>13.</w:t>
      </w:r>
      <w:r w:rsidRPr="004A377F">
        <w:rPr>
          <w:rFonts w:ascii="Tahoma" w:hAnsi="Tahoma" w:cs="Tahoma"/>
          <w:color w:val="auto"/>
        </w:rPr>
        <w:t>2</w:t>
      </w:r>
      <w:r w:rsidRPr="004A377F">
        <w:rPr>
          <w:rFonts w:ascii="Tahoma" w:hAnsi="Tahoma" w:cs="Tahoma"/>
          <w:color w:val="auto"/>
        </w:rPr>
        <w:t xml:space="preserve">. </w:t>
      </w:r>
      <w:r w:rsidRPr="004A377F">
        <w:rPr>
          <w:rFonts w:ascii="Tahoma" w:hAnsi="Tahoma" w:cs="Tahoma"/>
          <w:color w:val="auto"/>
        </w:rPr>
        <w:t>Připravovaná konkrétní opatření ze strany města</w:t>
      </w:r>
    </w:p>
    <w:p w14:paraId="3A2FADC9" w14:textId="6929AD99" w:rsidR="00CF2E20" w:rsidRPr="004A377F" w:rsidRDefault="0003553F" w:rsidP="002470BA">
      <w:pPr>
        <w:pStyle w:val="Odstavecseseznamem"/>
        <w:widowControl/>
        <w:numPr>
          <w:ilvl w:val="0"/>
          <w:numId w:val="24"/>
        </w:numPr>
        <w:suppressAutoHyphens w:val="0"/>
        <w:spacing w:after="160" w:line="259" w:lineRule="auto"/>
        <w:ind w:left="567" w:hanging="567"/>
        <w:jc w:val="both"/>
        <w:rPr>
          <w:rFonts w:ascii="Tahoma" w:hAnsi="Tahoma" w:cs="Tahoma"/>
          <w:i/>
          <w:iCs/>
          <w:color w:val="auto"/>
        </w:rPr>
      </w:pPr>
      <w:r w:rsidRPr="004A377F">
        <w:rPr>
          <w:rFonts w:ascii="Tahoma" w:hAnsi="Tahoma" w:cs="Tahoma"/>
          <w:color w:val="auto"/>
        </w:rPr>
        <w:t xml:space="preserve">zvážení možnosti </w:t>
      </w:r>
      <w:r w:rsidR="00CF2E20" w:rsidRPr="004A377F">
        <w:rPr>
          <w:rFonts w:ascii="Tahoma" w:hAnsi="Tahoma" w:cs="Tahoma"/>
          <w:color w:val="auto"/>
        </w:rPr>
        <w:t>rozšíření míst a počtu kontejnerů na separovaný odpad</w:t>
      </w:r>
      <w:r w:rsidR="002470BA">
        <w:rPr>
          <w:rFonts w:ascii="Tahoma" w:hAnsi="Tahoma" w:cs="Tahoma"/>
          <w:color w:val="auto"/>
        </w:rPr>
        <w:t>,</w:t>
      </w:r>
      <w:r w:rsidR="00CF2E20" w:rsidRPr="004A377F">
        <w:rPr>
          <w:rFonts w:ascii="Tahoma" w:hAnsi="Tahoma" w:cs="Tahoma"/>
          <w:color w:val="auto"/>
        </w:rPr>
        <w:t xml:space="preserve"> </w:t>
      </w:r>
    </w:p>
    <w:p w14:paraId="422EF4C3" w14:textId="0BA51C46" w:rsidR="004A377F" w:rsidRPr="004A377F" w:rsidRDefault="00CF2E20" w:rsidP="002470BA">
      <w:pPr>
        <w:pStyle w:val="Odstavecseseznamem"/>
        <w:numPr>
          <w:ilvl w:val="0"/>
          <w:numId w:val="24"/>
        </w:numPr>
        <w:ind w:left="567" w:hanging="567"/>
        <w:jc w:val="both"/>
        <w:rPr>
          <w:rFonts w:ascii="Tahoma" w:hAnsi="Tahoma" w:cs="Tahoma"/>
          <w:color w:val="auto"/>
        </w:rPr>
      </w:pPr>
      <w:r w:rsidRPr="004A377F">
        <w:rPr>
          <w:rFonts w:ascii="Tahoma" w:hAnsi="Tahoma" w:cs="Tahoma"/>
          <w:color w:val="auto"/>
        </w:rPr>
        <w:t>zvýšený dohled nad platbami podnikajících osob a jejich zapojení do místního systému v teritoriu města Rožmitál z důvodu snížení doplatků města za dané odpady</w:t>
      </w:r>
      <w:r w:rsidR="004A377F" w:rsidRPr="004A377F">
        <w:rPr>
          <w:rFonts w:ascii="Tahoma" w:hAnsi="Tahoma" w:cs="Tahoma"/>
          <w:color w:val="auto"/>
        </w:rPr>
        <w:t>. Propagovat na z</w:t>
      </w:r>
      <w:r w:rsidR="004A377F" w:rsidRPr="004A377F">
        <w:rPr>
          <w:rFonts w:ascii="Tahoma" w:hAnsi="Tahoma" w:cs="Tahoma"/>
          <w:color w:val="auto"/>
        </w:rPr>
        <w:t xml:space="preserve">apojení živnostníků </w:t>
      </w:r>
      <w:r w:rsidR="004A377F" w:rsidRPr="004A377F">
        <w:rPr>
          <w:rFonts w:ascii="Tahoma" w:hAnsi="Tahoma" w:cs="Tahoma"/>
          <w:color w:val="auto"/>
          <w:lang w:bidi="cs-CZ"/>
        </w:rPr>
        <w:t>– každý produkuje odpad!!!</w:t>
      </w:r>
      <w:r w:rsidR="004A377F" w:rsidRPr="004A377F">
        <w:rPr>
          <w:rFonts w:ascii="Tahoma" w:hAnsi="Tahoma" w:cs="Tahoma"/>
          <w:color w:val="auto"/>
          <w:lang w:bidi="cs-CZ"/>
        </w:rPr>
        <w:t xml:space="preserve"> </w:t>
      </w:r>
      <w:r w:rsidR="004A377F" w:rsidRPr="004A377F">
        <w:rPr>
          <w:rFonts w:ascii="Tahoma" w:hAnsi="Tahoma" w:cs="Tahoma"/>
          <w:color w:val="auto"/>
          <w:lang w:bidi="cs-CZ"/>
        </w:rPr>
        <w:t xml:space="preserve">je možnost (na základě dohodnutých smluvních podmínek) zapojení podnikatelských subjektů do systému města. </w:t>
      </w:r>
      <w:r w:rsidR="004A377F" w:rsidRPr="004A377F">
        <w:rPr>
          <w:rFonts w:ascii="Tahoma" w:hAnsi="Tahoma" w:cs="Tahoma"/>
          <w:color w:val="auto"/>
          <w:u w:val="single"/>
          <w:lang w:bidi="cs-CZ"/>
        </w:rPr>
        <w:t>Každý je povinen doložit PROKAZATELNÝM způsobem likvidaci</w:t>
      </w:r>
      <w:r w:rsidR="004A377F" w:rsidRPr="004A377F">
        <w:rPr>
          <w:rFonts w:ascii="Tahoma" w:hAnsi="Tahoma" w:cs="Tahoma"/>
          <w:color w:val="auto"/>
          <w:u w:val="single"/>
          <w:lang w:bidi="cs-CZ"/>
        </w:rPr>
        <w:t xml:space="preserve"> a evidenci</w:t>
      </w:r>
      <w:r w:rsidR="004A377F" w:rsidRPr="004A377F">
        <w:rPr>
          <w:rFonts w:ascii="Tahoma" w:hAnsi="Tahoma" w:cs="Tahoma"/>
          <w:color w:val="auto"/>
          <w:u w:val="single"/>
          <w:lang w:bidi="cs-CZ"/>
        </w:rPr>
        <w:t xml:space="preserve"> odpadů</w:t>
      </w:r>
      <w:r w:rsidR="004A377F" w:rsidRPr="004A377F">
        <w:rPr>
          <w:rFonts w:ascii="Tahoma" w:hAnsi="Tahoma" w:cs="Tahoma"/>
          <w:color w:val="auto"/>
        </w:rPr>
        <w:t xml:space="preserve">. </w:t>
      </w:r>
    </w:p>
    <w:p w14:paraId="5159E43B" w14:textId="4B7C7EFB" w:rsidR="00CF2E20" w:rsidRPr="004A377F" w:rsidRDefault="00CF2E20" w:rsidP="002470BA">
      <w:pPr>
        <w:pStyle w:val="Odstavecseseznamem"/>
        <w:widowControl/>
        <w:numPr>
          <w:ilvl w:val="0"/>
          <w:numId w:val="24"/>
        </w:numPr>
        <w:suppressAutoHyphens w:val="0"/>
        <w:spacing w:after="160" w:line="259" w:lineRule="auto"/>
        <w:ind w:left="567" w:hanging="567"/>
        <w:jc w:val="both"/>
        <w:rPr>
          <w:rFonts w:ascii="Tahoma" w:hAnsi="Tahoma" w:cs="Tahoma"/>
          <w:color w:val="auto"/>
        </w:rPr>
      </w:pPr>
      <w:r w:rsidRPr="004A377F">
        <w:rPr>
          <w:rFonts w:ascii="Tahoma" w:hAnsi="Tahoma" w:cs="Tahoma"/>
          <w:color w:val="auto"/>
        </w:rPr>
        <w:t xml:space="preserve">plánujeme provést veřejný rozbor vybraných kontejnerů a </w:t>
      </w:r>
      <w:r w:rsidR="004A377F" w:rsidRPr="004A377F">
        <w:rPr>
          <w:rFonts w:ascii="Tahoma" w:hAnsi="Tahoma" w:cs="Tahoma"/>
          <w:color w:val="auto"/>
        </w:rPr>
        <w:t>ukázky třídění odpadu</w:t>
      </w:r>
      <w:r w:rsidR="00676724">
        <w:rPr>
          <w:rFonts w:ascii="Tahoma" w:hAnsi="Tahoma" w:cs="Tahoma"/>
          <w:color w:val="auto"/>
        </w:rPr>
        <w:t xml:space="preserve"> se zapojením místních škol (včasná a správná výchova mládeže má smysl)</w:t>
      </w:r>
    </w:p>
    <w:p w14:paraId="00957B16" w14:textId="400DA6DC" w:rsidR="00CF2E20" w:rsidRPr="004A377F" w:rsidRDefault="00CF2E20" w:rsidP="002470BA">
      <w:pPr>
        <w:pStyle w:val="Odstavecseseznamem"/>
        <w:widowControl/>
        <w:numPr>
          <w:ilvl w:val="0"/>
          <w:numId w:val="24"/>
        </w:numPr>
        <w:suppressAutoHyphens w:val="0"/>
        <w:spacing w:after="160" w:line="259" w:lineRule="auto"/>
        <w:ind w:left="567" w:hanging="567"/>
        <w:rPr>
          <w:rFonts w:ascii="Tahoma" w:hAnsi="Tahoma" w:cs="Tahoma"/>
          <w:color w:val="auto"/>
        </w:rPr>
      </w:pPr>
      <w:r w:rsidRPr="004A377F">
        <w:rPr>
          <w:rFonts w:ascii="Tahoma" w:hAnsi="Tahoma" w:cs="Tahoma"/>
          <w:color w:val="auto"/>
          <w:lang w:bidi="cs-CZ"/>
        </w:rPr>
        <w:t xml:space="preserve">provádíme </w:t>
      </w:r>
      <w:r w:rsidRPr="004A377F">
        <w:rPr>
          <w:rFonts w:ascii="Tahoma" w:hAnsi="Tahoma" w:cs="Tahoma"/>
          <w:color w:val="auto"/>
        </w:rPr>
        <w:t xml:space="preserve">postupné zkulturnění tzv. hnízd na uložení separovaných odpadů, včetně možného zajištění dohledu kamerového systému na tyto kontejnerová hnízda. </w:t>
      </w:r>
    </w:p>
    <w:p w14:paraId="0DBFCC48" w14:textId="286324C8" w:rsidR="004A377F" w:rsidRPr="004A377F" w:rsidRDefault="004A377F" w:rsidP="004A377F">
      <w:pPr>
        <w:pStyle w:val="Nadpis3"/>
        <w:rPr>
          <w:rFonts w:ascii="Tahoma" w:hAnsi="Tahoma" w:cs="Tahoma"/>
          <w:color w:val="auto"/>
        </w:rPr>
      </w:pPr>
      <w:r w:rsidRPr="004A377F">
        <w:rPr>
          <w:rFonts w:ascii="Tahoma" w:hAnsi="Tahoma" w:cs="Tahoma"/>
          <w:color w:val="auto"/>
        </w:rPr>
        <w:t>13.</w:t>
      </w:r>
      <w:r w:rsidRPr="004A377F">
        <w:rPr>
          <w:rFonts w:ascii="Tahoma" w:hAnsi="Tahoma" w:cs="Tahoma"/>
          <w:color w:val="auto"/>
        </w:rPr>
        <w:t>3</w:t>
      </w:r>
      <w:r w:rsidRPr="004A377F">
        <w:rPr>
          <w:rFonts w:ascii="Tahoma" w:hAnsi="Tahoma" w:cs="Tahoma"/>
          <w:color w:val="auto"/>
        </w:rPr>
        <w:t xml:space="preserve"> </w:t>
      </w:r>
      <w:r w:rsidRPr="004A377F">
        <w:rPr>
          <w:rFonts w:ascii="Tahoma" w:hAnsi="Tahoma" w:cs="Tahoma"/>
          <w:color w:val="auto"/>
        </w:rPr>
        <w:t>Černé skládky a prevence jejich vzniku</w:t>
      </w:r>
    </w:p>
    <w:p w14:paraId="1B0C01D9" w14:textId="4689343C" w:rsidR="00CF2E20" w:rsidRPr="004A377F" w:rsidRDefault="00CF2E20" w:rsidP="00676724">
      <w:pPr>
        <w:pStyle w:val="Odstavecseseznamem"/>
        <w:widowControl/>
        <w:numPr>
          <w:ilvl w:val="0"/>
          <w:numId w:val="23"/>
        </w:numPr>
        <w:suppressAutoHyphens w:val="0"/>
        <w:spacing w:after="160" w:line="259" w:lineRule="auto"/>
        <w:ind w:left="567" w:hanging="567"/>
        <w:jc w:val="both"/>
        <w:rPr>
          <w:rFonts w:ascii="Tahoma" w:hAnsi="Tahoma" w:cs="Tahoma"/>
          <w:color w:val="auto"/>
        </w:rPr>
      </w:pPr>
      <w:r w:rsidRPr="004A377F">
        <w:rPr>
          <w:rFonts w:ascii="Tahoma" w:hAnsi="Tahoma" w:cs="Tahoma"/>
          <w:color w:val="auto"/>
        </w:rPr>
        <w:t>černé skládky obec odstraňuje, po jejich nahlášení, většinou bezodkladně. Město se snaží těmto černým skládkám předcházet a popřípadě zjišťovat jejich původce. Každá černá skládka a její následná likvidace jde z rozpočtu města, a tudíž z peněz nás všech.</w:t>
      </w:r>
    </w:p>
    <w:p w14:paraId="06C96F20" w14:textId="73DF7F2B" w:rsidR="0003553F" w:rsidRPr="000B5E2B" w:rsidRDefault="0003553F" w:rsidP="0003553F">
      <w:pPr>
        <w:pStyle w:val="Nadpis3"/>
        <w:rPr>
          <w:rFonts w:ascii="Tahoma" w:hAnsi="Tahoma" w:cs="Tahoma"/>
          <w:color w:val="auto"/>
        </w:rPr>
      </w:pPr>
      <w:r w:rsidRPr="000B5E2B">
        <w:rPr>
          <w:rFonts w:ascii="Tahoma" w:hAnsi="Tahoma" w:cs="Tahoma"/>
          <w:color w:val="auto"/>
        </w:rPr>
        <w:t>1</w:t>
      </w:r>
      <w:r w:rsidRPr="000B5E2B">
        <w:rPr>
          <w:rFonts w:ascii="Tahoma" w:hAnsi="Tahoma" w:cs="Tahoma"/>
          <w:color w:val="auto"/>
        </w:rPr>
        <w:t>3</w:t>
      </w:r>
      <w:r w:rsidRPr="000B5E2B">
        <w:rPr>
          <w:rFonts w:ascii="Tahoma" w:hAnsi="Tahoma" w:cs="Tahoma"/>
          <w:color w:val="auto"/>
        </w:rPr>
        <w:t>.</w:t>
      </w:r>
      <w:r w:rsidR="004A377F" w:rsidRPr="000B5E2B">
        <w:rPr>
          <w:rFonts w:ascii="Tahoma" w:hAnsi="Tahoma" w:cs="Tahoma"/>
          <w:color w:val="auto"/>
        </w:rPr>
        <w:t>4</w:t>
      </w:r>
      <w:r w:rsidR="000B5E2B" w:rsidRPr="000B5E2B">
        <w:rPr>
          <w:rFonts w:ascii="Tahoma" w:hAnsi="Tahoma" w:cs="Tahoma"/>
          <w:color w:val="auto"/>
        </w:rPr>
        <w:tab/>
        <w:t>Možnost mobilní aplikace s p</w:t>
      </w:r>
      <w:r w:rsidR="004A377F" w:rsidRPr="000B5E2B">
        <w:rPr>
          <w:rFonts w:ascii="Tahoma" w:hAnsi="Tahoma" w:cs="Tahoma"/>
          <w:color w:val="auto"/>
        </w:rPr>
        <w:t>řehled</w:t>
      </w:r>
      <w:r w:rsidR="000B5E2B" w:rsidRPr="000B5E2B">
        <w:rPr>
          <w:rFonts w:ascii="Tahoma" w:hAnsi="Tahoma" w:cs="Tahoma"/>
          <w:color w:val="auto"/>
        </w:rPr>
        <w:t>em</w:t>
      </w:r>
      <w:r w:rsidR="004A377F" w:rsidRPr="000B5E2B">
        <w:rPr>
          <w:rFonts w:ascii="Tahoma" w:hAnsi="Tahoma" w:cs="Tahoma"/>
          <w:color w:val="auto"/>
        </w:rPr>
        <w:t xml:space="preserve"> míst, kam je možné </w:t>
      </w:r>
      <w:r w:rsidR="000B5E2B" w:rsidRPr="000B5E2B">
        <w:rPr>
          <w:rFonts w:ascii="Tahoma" w:hAnsi="Tahoma" w:cs="Tahoma"/>
          <w:color w:val="auto"/>
        </w:rPr>
        <w:t>ukládat separovaný odpad</w:t>
      </w:r>
    </w:p>
    <w:p w14:paraId="2DE3E351" w14:textId="00655336" w:rsidR="0003553F" w:rsidRPr="0003553F" w:rsidRDefault="0003553F" w:rsidP="0003553F">
      <w:pPr>
        <w:jc w:val="both"/>
        <w:rPr>
          <w:rFonts w:ascii="Tahoma" w:hAnsi="Tahoma" w:cs="Tahoma"/>
        </w:rPr>
      </w:pPr>
      <w:hyperlink r:id="rId29">
        <w:r w:rsidRPr="0003553F">
          <w:rPr>
            <w:rStyle w:val="Hypertextovodkaz"/>
            <w:rFonts w:ascii="Tahoma" w:hAnsi="Tahoma" w:cs="Tahoma"/>
          </w:rPr>
          <w:t>https://www.kamsnim.cz/</w:t>
        </w:r>
      </w:hyperlink>
      <w:r w:rsidRPr="0003553F">
        <w:rPr>
          <w:rFonts w:ascii="Tahoma" w:hAnsi="Tahoma" w:cs="Tahoma"/>
        </w:rPr>
        <w:t xml:space="preserve">  (Aplikace s mapkou kontejnerů pro možné uložení odpadů ve městě a osadách)</w:t>
      </w:r>
    </w:p>
    <w:p w14:paraId="73BF696A" w14:textId="601E94BF" w:rsidR="0003553F" w:rsidRPr="002470BA" w:rsidRDefault="002470BA" w:rsidP="002470BA">
      <w:pPr>
        <w:jc w:val="both"/>
        <w:rPr>
          <w:rFonts w:ascii="Times New Roman" w:hAnsi="Times New Roman"/>
          <w:color w:val="auto"/>
        </w:rPr>
      </w:pPr>
      <w:r w:rsidRPr="006235FB">
        <w:rPr>
          <w:rFonts w:ascii="Times New Roman" w:hAnsi="Times New Roman"/>
          <w:noProof/>
        </w:rPr>
        <w:drawing>
          <wp:anchor distT="0" distB="0" distL="114300" distR="114300" simplePos="0" relativeHeight="251689984" behindDoc="0" locked="0" layoutInCell="1" allowOverlap="1" wp14:anchorId="2697DCF6" wp14:editId="299ADF52">
            <wp:simplePos x="0" y="0"/>
            <wp:positionH relativeFrom="column">
              <wp:posOffset>1388110</wp:posOffset>
            </wp:positionH>
            <wp:positionV relativeFrom="paragraph">
              <wp:posOffset>49850</wp:posOffset>
            </wp:positionV>
            <wp:extent cx="1749425" cy="2519360"/>
            <wp:effectExtent l="0" t="0" r="3175" b="0"/>
            <wp:wrapNone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>
                      <a:picLocks noChangeAspect="1"/>
                    </pic:cNvPicPr>
                  </pic:nvPicPr>
                  <pic:blipFill dpi="0"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9865" cy="251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9D9D0" w14:textId="6AEFC586" w:rsidR="0003553F" w:rsidRPr="002470BA" w:rsidRDefault="0003553F" w:rsidP="002470BA">
      <w:pPr>
        <w:jc w:val="both"/>
        <w:rPr>
          <w:rFonts w:ascii="Times New Roman" w:hAnsi="Times New Roman"/>
          <w:color w:val="auto"/>
        </w:rPr>
      </w:pPr>
    </w:p>
    <w:p w14:paraId="51508642" w14:textId="2F23DC6A" w:rsidR="00CF2E20" w:rsidRPr="002470BA" w:rsidRDefault="00CF2E20" w:rsidP="002470BA">
      <w:pPr>
        <w:pStyle w:val="Zkladntext"/>
        <w:tabs>
          <w:tab w:val="left" w:pos="709"/>
        </w:tabs>
        <w:jc w:val="both"/>
        <w:rPr>
          <w:rFonts w:ascii="Tahoma" w:hAnsi="Tahoma" w:cs="Tahoma"/>
          <w:color w:val="auto"/>
        </w:rPr>
      </w:pPr>
      <w:r w:rsidRPr="002470BA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88960" behindDoc="0" locked="0" layoutInCell="0" allowOverlap="1" wp14:anchorId="3FD0EB35" wp14:editId="3EC0543C">
            <wp:simplePos x="0" y="0"/>
            <wp:positionH relativeFrom="column">
              <wp:posOffset>3705860</wp:posOffset>
            </wp:positionH>
            <wp:positionV relativeFrom="paragraph">
              <wp:posOffset>7620</wp:posOffset>
            </wp:positionV>
            <wp:extent cx="1290320" cy="1259578"/>
            <wp:effectExtent l="0" t="0" r="5080" b="0"/>
            <wp:wrapNone/>
            <wp:docPr id="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/>
                    <pic:cNvPicPr>
                      <a:picLocks noChangeAspect="1"/>
                    </pic:cNvPicPr>
                  </pic:nvPicPr>
                  <pic:blipFill dpi="0">
                    <a:blip r:embed="rId31"/>
                    <a:srcRect l="22202" t="41257" r="35275" b="24281"/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125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6E6F6" w14:textId="5C96498A" w:rsidR="00CF2E20" w:rsidRPr="002470BA" w:rsidRDefault="00CF2E20" w:rsidP="002470BA">
      <w:pPr>
        <w:pStyle w:val="Zkladntext"/>
        <w:tabs>
          <w:tab w:val="left" w:pos="709"/>
        </w:tabs>
        <w:jc w:val="both"/>
        <w:rPr>
          <w:rFonts w:ascii="Tahoma" w:hAnsi="Tahoma" w:cs="Tahoma"/>
          <w:color w:val="auto"/>
        </w:rPr>
      </w:pPr>
    </w:p>
    <w:p w14:paraId="02DBC66C" w14:textId="3D9A6872" w:rsidR="00CF2E20" w:rsidRPr="002470BA" w:rsidRDefault="00CF2E20" w:rsidP="002470BA">
      <w:pPr>
        <w:pStyle w:val="Zkladntext"/>
        <w:tabs>
          <w:tab w:val="left" w:pos="709"/>
        </w:tabs>
        <w:jc w:val="both"/>
        <w:rPr>
          <w:rFonts w:ascii="Tahoma" w:hAnsi="Tahoma" w:cs="Tahoma"/>
          <w:color w:val="auto"/>
        </w:rPr>
      </w:pPr>
    </w:p>
    <w:p w14:paraId="79F41082" w14:textId="77777777" w:rsidR="00CF2E20" w:rsidRPr="002470BA" w:rsidRDefault="00CF2E20" w:rsidP="002470BA">
      <w:pPr>
        <w:pStyle w:val="Zkladntext"/>
        <w:tabs>
          <w:tab w:val="left" w:pos="709"/>
        </w:tabs>
        <w:jc w:val="both"/>
        <w:rPr>
          <w:rFonts w:ascii="Tahoma" w:hAnsi="Tahoma" w:cs="Tahoma"/>
          <w:color w:val="auto"/>
        </w:rPr>
      </w:pPr>
    </w:p>
    <w:p w14:paraId="2A0F5BF4" w14:textId="77777777" w:rsidR="00CF2E20" w:rsidRPr="002470BA" w:rsidRDefault="00CF2E20" w:rsidP="002470BA">
      <w:pPr>
        <w:pStyle w:val="Zkladntext"/>
        <w:tabs>
          <w:tab w:val="left" w:pos="709"/>
        </w:tabs>
        <w:jc w:val="both"/>
        <w:rPr>
          <w:rFonts w:ascii="Tahoma" w:hAnsi="Tahoma" w:cs="Tahoma"/>
          <w:color w:val="auto"/>
        </w:rPr>
      </w:pPr>
    </w:p>
    <w:p w14:paraId="0E0D0EE9" w14:textId="77777777" w:rsidR="00CF2E20" w:rsidRPr="002470BA" w:rsidRDefault="00CF2E20" w:rsidP="002470BA">
      <w:pPr>
        <w:pStyle w:val="Zkladntext"/>
        <w:tabs>
          <w:tab w:val="left" w:pos="709"/>
        </w:tabs>
        <w:jc w:val="both"/>
        <w:rPr>
          <w:rFonts w:ascii="Tahoma" w:hAnsi="Tahoma" w:cs="Tahoma"/>
          <w:color w:val="auto"/>
        </w:rPr>
      </w:pPr>
    </w:p>
    <w:p w14:paraId="293448C6" w14:textId="77777777" w:rsidR="00CF2E20" w:rsidRPr="002470BA" w:rsidRDefault="00CF2E20" w:rsidP="002470BA">
      <w:pPr>
        <w:pStyle w:val="Zkladntext"/>
        <w:tabs>
          <w:tab w:val="left" w:pos="709"/>
        </w:tabs>
        <w:jc w:val="both"/>
        <w:rPr>
          <w:rFonts w:ascii="Tahoma" w:hAnsi="Tahoma" w:cs="Tahoma"/>
          <w:color w:val="auto"/>
        </w:rPr>
      </w:pPr>
    </w:p>
    <w:p w14:paraId="2680B1E4" w14:textId="77777777" w:rsidR="00CF2E20" w:rsidRPr="002470BA" w:rsidRDefault="00CF2E20" w:rsidP="002470BA">
      <w:pPr>
        <w:pStyle w:val="Zkladntext"/>
        <w:tabs>
          <w:tab w:val="left" w:pos="709"/>
        </w:tabs>
        <w:jc w:val="both"/>
        <w:rPr>
          <w:rFonts w:ascii="Tahoma" w:hAnsi="Tahoma" w:cs="Tahoma"/>
          <w:color w:val="auto"/>
        </w:rPr>
      </w:pPr>
    </w:p>
    <w:p w14:paraId="77A5D59C" w14:textId="77777777" w:rsidR="00D6213D" w:rsidRPr="00CF2E20" w:rsidRDefault="00000000" w:rsidP="00CF2E20">
      <w:pPr>
        <w:pStyle w:val="Nadpis2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>14. Závěr</w:t>
      </w:r>
    </w:p>
    <w:p w14:paraId="3000CC5E" w14:textId="2DBCF758" w:rsidR="00D6213D" w:rsidRDefault="00000000" w:rsidP="00CF2E20">
      <w:pPr>
        <w:pStyle w:val="Zkladntext"/>
        <w:jc w:val="both"/>
        <w:rPr>
          <w:rFonts w:ascii="Tahoma" w:hAnsi="Tahoma" w:cs="Tahoma"/>
          <w:color w:val="auto"/>
        </w:rPr>
      </w:pPr>
      <w:r w:rsidRPr="00CF2E20">
        <w:rPr>
          <w:rFonts w:ascii="Tahoma" w:hAnsi="Tahoma" w:cs="Tahoma"/>
          <w:color w:val="auto"/>
        </w:rPr>
        <w:t xml:space="preserve">Město Rožmitál pod Třemšínem </w:t>
      </w:r>
      <w:r w:rsidR="00CF2E20">
        <w:rPr>
          <w:rFonts w:ascii="Tahoma" w:hAnsi="Tahoma" w:cs="Tahoma"/>
          <w:color w:val="auto"/>
        </w:rPr>
        <w:t xml:space="preserve">především </w:t>
      </w:r>
      <w:r w:rsidRPr="00CF2E20">
        <w:rPr>
          <w:rFonts w:ascii="Tahoma" w:hAnsi="Tahoma" w:cs="Tahoma"/>
          <w:color w:val="auto"/>
        </w:rPr>
        <w:t xml:space="preserve">děkuje </w:t>
      </w:r>
      <w:r w:rsidR="002470BA">
        <w:rPr>
          <w:rFonts w:ascii="Tahoma" w:hAnsi="Tahoma" w:cs="Tahoma"/>
          <w:color w:val="auto"/>
        </w:rPr>
        <w:t xml:space="preserve">všem </w:t>
      </w:r>
      <w:r w:rsidRPr="00CF2E20">
        <w:rPr>
          <w:rFonts w:ascii="Tahoma" w:hAnsi="Tahoma" w:cs="Tahoma"/>
          <w:color w:val="auto"/>
        </w:rPr>
        <w:t>občanům</w:t>
      </w:r>
      <w:r w:rsidR="002470BA">
        <w:rPr>
          <w:rFonts w:ascii="Tahoma" w:hAnsi="Tahoma" w:cs="Tahoma"/>
          <w:color w:val="auto"/>
        </w:rPr>
        <w:t xml:space="preserve"> města a osad</w:t>
      </w:r>
      <w:r w:rsidRPr="00CF2E20">
        <w:rPr>
          <w:rFonts w:ascii="Tahoma" w:hAnsi="Tahoma" w:cs="Tahoma"/>
          <w:color w:val="auto"/>
        </w:rPr>
        <w:t xml:space="preserve"> za </w:t>
      </w:r>
      <w:r w:rsidR="002470BA">
        <w:rPr>
          <w:rFonts w:ascii="Tahoma" w:hAnsi="Tahoma" w:cs="Tahoma"/>
          <w:color w:val="auto"/>
        </w:rPr>
        <w:t xml:space="preserve">dobrou </w:t>
      </w:r>
      <w:r w:rsidRPr="00CF2E20">
        <w:rPr>
          <w:rFonts w:ascii="Tahoma" w:hAnsi="Tahoma" w:cs="Tahoma"/>
          <w:color w:val="auto"/>
        </w:rPr>
        <w:t xml:space="preserve">spolupráci při třídění odpadů a při </w:t>
      </w:r>
      <w:r w:rsidR="002470BA">
        <w:rPr>
          <w:rFonts w:ascii="Tahoma" w:hAnsi="Tahoma" w:cs="Tahoma"/>
          <w:color w:val="auto"/>
        </w:rPr>
        <w:t xml:space="preserve">součinnosti v </w:t>
      </w:r>
      <w:r w:rsidRPr="00CF2E20">
        <w:rPr>
          <w:rFonts w:ascii="Tahoma" w:hAnsi="Tahoma" w:cs="Tahoma"/>
          <w:color w:val="auto"/>
        </w:rPr>
        <w:t>naplňování cílů odpadového hospodářství. Správné třídění, předcházení vzniku</w:t>
      </w:r>
      <w:r w:rsidR="002470BA">
        <w:rPr>
          <w:rFonts w:ascii="Tahoma" w:hAnsi="Tahoma" w:cs="Tahoma"/>
          <w:color w:val="auto"/>
        </w:rPr>
        <w:t xml:space="preserve"> veškerých</w:t>
      </w:r>
      <w:r w:rsidRPr="00CF2E20">
        <w:rPr>
          <w:rFonts w:ascii="Tahoma" w:hAnsi="Tahoma" w:cs="Tahoma"/>
          <w:color w:val="auto"/>
        </w:rPr>
        <w:t xml:space="preserve"> odpad</w:t>
      </w:r>
      <w:r w:rsidR="002470BA">
        <w:rPr>
          <w:rFonts w:ascii="Tahoma" w:hAnsi="Tahoma" w:cs="Tahoma"/>
          <w:color w:val="auto"/>
        </w:rPr>
        <w:t>ů</w:t>
      </w:r>
      <w:r w:rsidRPr="00CF2E20">
        <w:rPr>
          <w:rFonts w:ascii="Tahoma" w:hAnsi="Tahoma" w:cs="Tahoma"/>
          <w:color w:val="auto"/>
        </w:rPr>
        <w:t xml:space="preserve"> a využívání obecního systému</w:t>
      </w:r>
      <w:r w:rsidR="002470BA">
        <w:rPr>
          <w:rFonts w:ascii="Tahoma" w:hAnsi="Tahoma" w:cs="Tahoma"/>
          <w:color w:val="auto"/>
        </w:rPr>
        <w:t xml:space="preserve"> i </w:t>
      </w:r>
      <w:r w:rsidRPr="00CF2E20">
        <w:rPr>
          <w:rFonts w:ascii="Tahoma" w:hAnsi="Tahoma" w:cs="Tahoma"/>
          <w:color w:val="auto"/>
        </w:rPr>
        <w:t xml:space="preserve">mají přímý </w:t>
      </w:r>
      <w:r w:rsidR="002470BA">
        <w:rPr>
          <w:rFonts w:ascii="Tahoma" w:hAnsi="Tahoma" w:cs="Tahoma"/>
          <w:color w:val="auto"/>
        </w:rPr>
        <w:t xml:space="preserve">a značný </w:t>
      </w:r>
      <w:r w:rsidRPr="00CF2E20">
        <w:rPr>
          <w:rFonts w:ascii="Tahoma" w:hAnsi="Tahoma" w:cs="Tahoma"/>
          <w:color w:val="auto"/>
        </w:rPr>
        <w:t>vliv na kvalitu životního prostředí</w:t>
      </w:r>
      <w:r w:rsidR="002470BA">
        <w:rPr>
          <w:rFonts w:ascii="Tahoma" w:hAnsi="Tahoma" w:cs="Tahoma"/>
          <w:color w:val="auto"/>
        </w:rPr>
        <w:t xml:space="preserve"> v danné lokalitě</w:t>
      </w:r>
      <w:r w:rsidRPr="00CF2E20">
        <w:rPr>
          <w:rFonts w:ascii="Tahoma" w:hAnsi="Tahoma" w:cs="Tahoma"/>
          <w:color w:val="auto"/>
        </w:rPr>
        <w:t xml:space="preserve"> i na ekonomiku provozu </w:t>
      </w:r>
      <w:r w:rsidR="002470BA">
        <w:rPr>
          <w:rFonts w:ascii="Tahoma" w:hAnsi="Tahoma" w:cs="Tahoma"/>
          <w:color w:val="auto"/>
        </w:rPr>
        <w:t xml:space="preserve">celého </w:t>
      </w:r>
      <w:r w:rsidRPr="00CF2E20">
        <w:rPr>
          <w:rFonts w:ascii="Tahoma" w:hAnsi="Tahoma" w:cs="Tahoma"/>
          <w:color w:val="auto"/>
        </w:rPr>
        <w:t>obecního systému</w:t>
      </w:r>
      <w:r w:rsidR="002470BA">
        <w:rPr>
          <w:rFonts w:ascii="Tahoma" w:hAnsi="Tahoma" w:cs="Tahoma"/>
          <w:color w:val="auto"/>
        </w:rPr>
        <w:t xml:space="preserve"> odstraňování odpadů</w:t>
      </w:r>
      <w:r w:rsidRPr="00CF2E20">
        <w:rPr>
          <w:rFonts w:ascii="Tahoma" w:hAnsi="Tahoma" w:cs="Tahoma"/>
          <w:color w:val="auto"/>
        </w:rPr>
        <w:t>.</w:t>
      </w:r>
    </w:p>
    <w:p w14:paraId="75E1FAE6" w14:textId="13C060D5" w:rsidR="000B5E2B" w:rsidRPr="00676724" w:rsidRDefault="00676724" w:rsidP="00676724">
      <w:pPr>
        <w:pStyle w:val="Zkladntext"/>
        <w:jc w:val="center"/>
        <w:rPr>
          <w:rFonts w:ascii="Tahoma" w:hAnsi="Tahoma" w:cs="Tahoma"/>
          <w:b/>
          <w:bCs/>
          <w:i/>
          <w:iCs/>
          <w:color w:val="auto"/>
        </w:rPr>
      </w:pPr>
      <w:r w:rsidRPr="00676724">
        <w:rPr>
          <w:rFonts w:ascii="Tahoma" w:hAnsi="Tahoma" w:cs="Tahoma"/>
          <w:b/>
          <w:bCs/>
          <w:i/>
          <w:iCs/>
          <w:color w:val="auto"/>
        </w:rPr>
        <w:t>Život dává smysl, když jsou věci na svém místě – třiďte odpad!</w:t>
      </w:r>
    </w:p>
    <w:p w14:paraId="6DE6CDB1" w14:textId="77777777" w:rsidR="000B5E2B" w:rsidRDefault="000B5E2B" w:rsidP="00CF2E20">
      <w:pPr>
        <w:pStyle w:val="Zkladntext"/>
        <w:jc w:val="both"/>
        <w:rPr>
          <w:rFonts w:ascii="Tahoma" w:hAnsi="Tahoma" w:cs="Tahoma"/>
          <w:color w:val="auto"/>
        </w:rPr>
      </w:pPr>
    </w:p>
    <w:sectPr w:rsidR="000B5E2B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61C"/>
    <w:multiLevelType w:val="hybridMultilevel"/>
    <w:tmpl w:val="9F725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10240"/>
    <w:multiLevelType w:val="hybridMultilevel"/>
    <w:tmpl w:val="196EDB82"/>
    <w:lvl w:ilvl="0" w:tplc="6F2E31FC">
      <w:start w:val="1"/>
      <w:numFmt w:val="bullet"/>
      <w:lvlText w:val="·"/>
      <w:lvlJc w:val="left"/>
      <w:pPr>
        <w:ind w:left="1080" w:hanging="360"/>
      </w:pPr>
      <w:rPr>
        <w:rFonts w:ascii="Symbol" w:hAnsi="Symbo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915D84"/>
    <w:multiLevelType w:val="multilevel"/>
    <w:tmpl w:val="42AA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70D1E"/>
    <w:multiLevelType w:val="hybridMultilevel"/>
    <w:tmpl w:val="D626EFC6"/>
    <w:lvl w:ilvl="0" w:tplc="1B1676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2E1AF"/>
    <w:multiLevelType w:val="hybridMultilevel"/>
    <w:tmpl w:val="D54C8612"/>
    <w:lvl w:ilvl="0" w:tplc="265E45EF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75548126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75BE0C8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DE959AB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1607D7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D11429D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79D1316A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3516A10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6FB549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5" w15:restartNumberingAfterBreak="0">
    <w:nsid w:val="114F2ADE"/>
    <w:multiLevelType w:val="multilevel"/>
    <w:tmpl w:val="98D0F6F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11EB0C9A"/>
    <w:multiLevelType w:val="hybridMultilevel"/>
    <w:tmpl w:val="3F2625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C56F9"/>
    <w:multiLevelType w:val="multilevel"/>
    <w:tmpl w:val="D2B2A0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889753B"/>
    <w:multiLevelType w:val="multilevel"/>
    <w:tmpl w:val="63EE0EF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274112B1"/>
    <w:multiLevelType w:val="hybridMultilevel"/>
    <w:tmpl w:val="A9E8AF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9221E"/>
    <w:multiLevelType w:val="multilevel"/>
    <w:tmpl w:val="0424190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3A080227"/>
    <w:multiLevelType w:val="multilevel"/>
    <w:tmpl w:val="98022D1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3CC62E29"/>
    <w:multiLevelType w:val="hybridMultilevel"/>
    <w:tmpl w:val="196A6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824B2"/>
    <w:multiLevelType w:val="multilevel"/>
    <w:tmpl w:val="19B0DF1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418F5ED6"/>
    <w:multiLevelType w:val="multilevel"/>
    <w:tmpl w:val="26200F44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 w15:restartNumberingAfterBreak="0">
    <w:nsid w:val="4B221DEB"/>
    <w:multiLevelType w:val="multilevel"/>
    <w:tmpl w:val="E3A2420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 w15:restartNumberingAfterBreak="0">
    <w:nsid w:val="5E2F6EC0"/>
    <w:multiLevelType w:val="multilevel"/>
    <w:tmpl w:val="F9D04DA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 w15:restartNumberingAfterBreak="0">
    <w:nsid w:val="601E3D1E"/>
    <w:multiLevelType w:val="multilevel"/>
    <w:tmpl w:val="B71654B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 w15:restartNumberingAfterBreak="0">
    <w:nsid w:val="612925D9"/>
    <w:multiLevelType w:val="hybridMultilevel"/>
    <w:tmpl w:val="7ABE4B1A"/>
    <w:lvl w:ilvl="0" w:tplc="6F2E31FC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E3479"/>
    <w:multiLevelType w:val="hybridMultilevel"/>
    <w:tmpl w:val="A440AD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B77AF"/>
    <w:multiLevelType w:val="hybridMultilevel"/>
    <w:tmpl w:val="850EF5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D6314"/>
    <w:multiLevelType w:val="multilevel"/>
    <w:tmpl w:val="A46A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E36A1D"/>
    <w:multiLevelType w:val="multilevel"/>
    <w:tmpl w:val="2E22539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3" w15:restartNumberingAfterBreak="0">
    <w:nsid w:val="7EEB4832"/>
    <w:multiLevelType w:val="hybridMultilevel"/>
    <w:tmpl w:val="B568F01E"/>
    <w:lvl w:ilvl="0" w:tplc="6F2E31FC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210715">
    <w:abstractNumId w:val="16"/>
  </w:num>
  <w:num w:numId="2" w16cid:durableId="1893039337">
    <w:abstractNumId w:val="15"/>
  </w:num>
  <w:num w:numId="3" w16cid:durableId="399408239">
    <w:abstractNumId w:val="11"/>
  </w:num>
  <w:num w:numId="4" w16cid:durableId="1617760822">
    <w:abstractNumId w:val="22"/>
  </w:num>
  <w:num w:numId="5" w16cid:durableId="378094640">
    <w:abstractNumId w:val="13"/>
  </w:num>
  <w:num w:numId="6" w16cid:durableId="595872085">
    <w:abstractNumId w:val="17"/>
  </w:num>
  <w:num w:numId="7" w16cid:durableId="1369988517">
    <w:abstractNumId w:val="8"/>
  </w:num>
  <w:num w:numId="8" w16cid:durableId="668564675">
    <w:abstractNumId w:val="10"/>
  </w:num>
  <w:num w:numId="9" w16cid:durableId="1136146817">
    <w:abstractNumId w:val="5"/>
  </w:num>
  <w:num w:numId="10" w16cid:durableId="1652438812">
    <w:abstractNumId w:val="7"/>
  </w:num>
  <w:num w:numId="11" w16cid:durableId="337735015">
    <w:abstractNumId w:val="18"/>
  </w:num>
  <w:num w:numId="12" w16cid:durableId="2139376424">
    <w:abstractNumId w:val="1"/>
  </w:num>
  <w:num w:numId="13" w16cid:durableId="978531030">
    <w:abstractNumId w:val="23"/>
  </w:num>
  <w:num w:numId="14" w16cid:durableId="1511799881">
    <w:abstractNumId w:val="4"/>
  </w:num>
  <w:num w:numId="15" w16cid:durableId="795638834">
    <w:abstractNumId w:val="21"/>
  </w:num>
  <w:num w:numId="16" w16cid:durableId="1465925587">
    <w:abstractNumId w:val="12"/>
  </w:num>
  <w:num w:numId="17" w16cid:durableId="1296255118">
    <w:abstractNumId w:val="2"/>
  </w:num>
  <w:num w:numId="18" w16cid:durableId="1603108255">
    <w:abstractNumId w:val="3"/>
  </w:num>
  <w:num w:numId="19" w16cid:durableId="2044792732">
    <w:abstractNumId w:val="14"/>
  </w:num>
  <w:num w:numId="20" w16cid:durableId="1286354709">
    <w:abstractNumId w:val="20"/>
  </w:num>
  <w:num w:numId="21" w16cid:durableId="112676222">
    <w:abstractNumId w:val="6"/>
  </w:num>
  <w:num w:numId="22" w16cid:durableId="767429600">
    <w:abstractNumId w:val="0"/>
  </w:num>
  <w:num w:numId="23" w16cid:durableId="1182624346">
    <w:abstractNumId w:val="9"/>
  </w:num>
  <w:num w:numId="24" w16cid:durableId="19044860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213D"/>
    <w:rsid w:val="0003553F"/>
    <w:rsid w:val="000B5E2B"/>
    <w:rsid w:val="000E17E8"/>
    <w:rsid w:val="00222E03"/>
    <w:rsid w:val="002470BA"/>
    <w:rsid w:val="0026127C"/>
    <w:rsid w:val="00315F9D"/>
    <w:rsid w:val="003F0A59"/>
    <w:rsid w:val="004A377F"/>
    <w:rsid w:val="00500ACD"/>
    <w:rsid w:val="005011FB"/>
    <w:rsid w:val="00556F56"/>
    <w:rsid w:val="00676724"/>
    <w:rsid w:val="006F6285"/>
    <w:rsid w:val="007F743D"/>
    <w:rsid w:val="008059E6"/>
    <w:rsid w:val="0089085C"/>
    <w:rsid w:val="008F5CE9"/>
    <w:rsid w:val="00932BAC"/>
    <w:rsid w:val="00A432A3"/>
    <w:rsid w:val="00CF2E20"/>
    <w:rsid w:val="00D141C1"/>
    <w:rsid w:val="00D6213D"/>
    <w:rsid w:val="00DA6A5E"/>
    <w:rsid w:val="00E7261E"/>
    <w:rsid w:val="00E7784C"/>
    <w:rsid w:val="00F8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215F"/>
  <w15:docId w15:val="{54AC8692-87E1-46E0-8CEA-B81D7023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Heading"/>
    <w:next w:val="Zkladntext"/>
    <w:link w:val="Nadpis3Char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Siln">
    <w:name w:val="Strong"/>
    <w:uiPriority w:val="22"/>
    <w:qFormat/>
    <w:rPr>
      <w:b/>
      <w:bCs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TableContents">
    <w:name w:val="Table Contents"/>
    <w:basedOn w:val="Normln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styleId="Hypertextovodkaz">
    <w:name w:val="Hyperlink"/>
    <w:basedOn w:val="Standardnpsmoodstavce"/>
    <w:uiPriority w:val="99"/>
    <w:unhideWhenUsed/>
    <w:rsid w:val="00D141C1"/>
    <w:rPr>
      <w:color w:val="0000EE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41C1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uiPriority w:val="9"/>
    <w:rsid w:val="00D141C1"/>
    <w:rPr>
      <w:b/>
      <w:bCs/>
      <w:color w:val="000000"/>
      <w:sz w:val="28"/>
      <w:szCs w:val="28"/>
    </w:rPr>
  </w:style>
  <w:style w:type="paragraph" w:customStyle="1" w:styleId="Default">
    <w:name w:val="Default"/>
    <w:rsid w:val="006F6285"/>
    <w:pPr>
      <w:widowControl w:val="0"/>
      <w:suppressAutoHyphens w:val="0"/>
    </w:pPr>
    <w:rPr>
      <w:rFonts w:ascii="Calibri" w:eastAsia="Times New Roman" w:hAnsi="Calibri" w:cs="Times New Roman"/>
      <w:color w:val="000000"/>
      <w:lang w:eastAsia="cs-CZ" w:bidi="ar-SA"/>
    </w:rPr>
  </w:style>
  <w:style w:type="paragraph" w:styleId="Odstavecseseznamem">
    <w:name w:val="List Paragraph"/>
    <w:basedOn w:val="Normln"/>
    <w:qFormat/>
    <w:rsid w:val="00222E03"/>
    <w:pPr>
      <w:ind w:left="720"/>
      <w:contextualSpacing/>
    </w:pPr>
    <w:rPr>
      <w:rFonts w:cs="Mangal"/>
      <w:szCs w:val="21"/>
    </w:rPr>
  </w:style>
  <w:style w:type="character" w:customStyle="1" w:styleId="Nadpis3Char1">
    <w:name w:val="Nadpis 3 Char1"/>
    <w:uiPriority w:val="9"/>
    <w:semiHidden/>
    <w:rsid w:val="008059E6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hyperlink" Target="https://www.rozmitalptr.cz/prakticke-informace-1/nakladani-s-odpady/stanoviste-nadob-na-separovany-odpad/" TargetMode="External"/><Relationship Id="rId7" Type="http://schemas.openxmlformats.org/officeDocument/2006/relationships/hyperlink" Target="https://www.rozmitalptr.cz/prakticke-informace-1/nakladani-s-odpady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s://www.kamsnim.c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birkapp.gov.cz/detail/SPPB3UMTSAXMBVCU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hyperlink" Target="https://sbirkapp.gov.cz/detail/SPP4MEQR7EW4CC2Q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1.emf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2441</Words>
  <Characters>14402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44</vt:i4>
      </vt:variant>
    </vt:vector>
  </HeadingPairs>
  <TitlesOfParts>
    <vt:vector size="45" baseType="lpstr">
      <vt:lpstr/>
      <vt:lpstr>Zpráva o odpadovém hospodářství města Rožmitál pod Třemšínem za rok 2025</vt:lpstr>
      <vt:lpstr>    1. Úvod</vt:lpstr>
      <vt:lpstr>    2. Právní rámec obecního systému</vt:lpstr>
      <vt:lpstr>    3. Informování občanů</vt:lpstr>
      <vt:lpstr>    4. Způsoby a rozsah odděleného soustřeďování komunálního odpadu</vt:lpstr>
      <vt:lpstr>        4.1 Složky komunálního odpadu, které lze v rámci obecního systému odděleně předá</vt:lpstr>
      <vt:lpstr>    5. Přehled jednotlivých složek odpadu a způsob jejich předávání</vt:lpstr>
      <vt:lpstr>        5.1 Papír</vt:lpstr>
      <vt:lpstr>        5.2 Sklo</vt:lpstr>
      <vt:lpstr>        5.3 Plasty</vt:lpstr>
      <vt:lpstr>        5.4 Kovy</vt:lpstr>
      <vt:lpstr>        5.5 Nápojové kartony</vt:lpstr>
      <vt:lpstr>        5.6 Jedlé oleje a tuky</vt:lpstr>
      <vt:lpstr>        5.7 Textil</vt:lpstr>
      <vt:lpstr>        5.8 Biologicky rozložitelný odpad rostlinného původu</vt:lpstr>
      <vt:lpstr>        5.9 Objemný odpad</vt:lpstr>
      <vt:lpstr>        5.10 Nebezpečný komunální odpad</vt:lpstr>
      <vt:lpstr>        5.11 Směsný komunální odpad</vt:lpstr>
      <vt:lpstr>    6. Sběrný dvůr a další místa předání odpadu</vt:lpstr>
      <vt:lpstr>    7. Mobilní sběr</vt:lpstr>
      <vt:lpstr>        7.1 Mobilní sběr nebezpečných odpadů</vt:lpstr>
      <vt:lpstr>        7.2 Mobilní sběr objemného odpadu</vt:lpstr>
      <vt:lpstr>        7.3 Mobilní sběr biologicky rozložitelného odpadu rostlinného původu</vt:lpstr>
      <vt:lpstr>    8. Směřování komunálních odpadů k využití nebo odstranění</vt:lpstr>
      <vt:lpstr>        8.1 Směsný komunální odpad</vt:lpstr>
      <vt:lpstr>        8.2 Objemný odpad</vt:lpstr>
      <vt:lpstr>        8.3 Biologicky rozložitelný odpad rostlinného původu</vt:lpstr>
      <vt:lpstr>        8.4 Vytříděné využitelné složky</vt:lpstr>
      <vt:lpstr>        8.5 Nebezpečný komunální odpad</vt:lpstr>
      <vt:lpstr>    9. Předcházení vzniku odpadu a minimalizace jeho produkce</vt:lpstr>
      <vt:lpstr>    10. Výrobky s ukončenou životností</vt:lpstr>
      <vt:lpstr>    11. Kvantifikované výsledky odpadového hospodářství města za rok 2025</vt:lpstr>
      <vt:lpstr>        11.1 Základní přehled ukazatelů</vt:lpstr>
      <vt:lpstr>        </vt:lpstr>
      <vt:lpstr>        11.2 Vyhodnocení cíle třídění</vt:lpstr>
      <vt:lpstr>    12. Náklady a příjmy obce v odpadovém hospodářství za rok 2025</vt:lpstr>
      <vt:lpstr>        12.1 Náklady</vt:lpstr>
      <vt:lpstr>        12.2 Příjmy</vt:lpstr>
      <vt:lpstr>    13. Opatření ke zlepšení systému</vt:lpstr>
      <vt:lpstr>        13.1. Motivační cíle města</vt:lpstr>
      <vt:lpstr>        13.2. Připravovaná konkrétní opatření ze strany města</vt:lpstr>
      <vt:lpstr>        13.3 Černé skládky a prevence jejich vzniku</vt:lpstr>
      <vt:lpstr>        13.4	Možnost mobilní aplikace s přehledem míst, kam je možné ukládat separovaný </vt:lpstr>
      <vt:lpstr>    14. Závěr</vt:lpstr>
    </vt:vector>
  </TitlesOfParts>
  <Company/>
  <LinksUpToDate>false</LinksUpToDate>
  <CharactersWithSpaces>16810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Patera</dc:creator>
  <dc:description/>
  <cp:lastModifiedBy>Jan Patera</cp:lastModifiedBy>
  <cp:revision>2</cp:revision>
  <dcterms:created xsi:type="dcterms:W3CDTF">2026-04-28T09:15:00Z</dcterms:created>
  <dcterms:modified xsi:type="dcterms:W3CDTF">2026-04-28T09:15:00Z</dcterms:modified>
  <dc:language>cs-CZ</dc:language>
</cp:coreProperties>
</file>